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3C" w:rsidRPr="00EF0541" w:rsidRDefault="007D5E3C" w:rsidP="007D5E3C">
      <w:pPr>
        <w:spacing w:after="0" w:line="240" w:lineRule="auto"/>
        <w:contextualSpacing/>
        <w:jc w:val="center"/>
        <w:rPr>
          <w:rFonts w:ascii="Times New Roman" w:hAnsi="Times New Roman" w:cs="Times New Roman"/>
          <w:b/>
          <w:u w:val="single"/>
        </w:rPr>
      </w:pPr>
      <w:bookmarkStart w:id="0" w:name="_GoBack"/>
      <w:r>
        <w:rPr>
          <w:rFonts w:ascii="Times New Roman" w:hAnsi="Times New Roman" w:cs="Times New Roman"/>
          <w:b/>
          <w:u w:val="single"/>
        </w:rPr>
        <w:t>20</w:t>
      </w:r>
      <w:r w:rsidRPr="00EF0541">
        <w:rPr>
          <w:rFonts w:ascii="Times New Roman" w:hAnsi="Times New Roman" w:cs="Times New Roman"/>
          <w:b/>
          <w:u w:val="single"/>
        </w:rPr>
        <w:t>EE</w:t>
      </w:r>
      <w:r>
        <w:rPr>
          <w:rFonts w:ascii="Times New Roman" w:hAnsi="Times New Roman" w:cs="Times New Roman"/>
          <w:b/>
          <w:u w:val="single"/>
        </w:rPr>
        <w:t>3103</w:t>
      </w:r>
      <w:r w:rsidRPr="00EF0541">
        <w:rPr>
          <w:rFonts w:ascii="Times New Roman" w:hAnsi="Times New Roman" w:cs="Times New Roman"/>
          <w:b/>
          <w:u w:val="single"/>
        </w:rPr>
        <w:t xml:space="preserve">-POWER SYSTEMS-II </w:t>
      </w:r>
    </w:p>
    <w:bookmarkEnd w:id="0"/>
    <w:p w:rsidR="007D5E3C" w:rsidRPr="00EF0541" w:rsidRDefault="007D5E3C" w:rsidP="007D5E3C">
      <w:pPr>
        <w:spacing w:after="0" w:line="240" w:lineRule="auto"/>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049"/>
        <w:gridCol w:w="3043"/>
        <w:gridCol w:w="972"/>
      </w:tblGrid>
      <w:tr w:rsidR="007D5E3C" w:rsidRPr="00EF0541" w:rsidTr="007F5EEC">
        <w:tc>
          <w:tcPr>
            <w:tcW w:w="2178" w:type="dxa"/>
          </w:tcPr>
          <w:p w:rsidR="007D5E3C" w:rsidRPr="00EF0541" w:rsidRDefault="007D5E3C" w:rsidP="007F5EEC">
            <w:pPr>
              <w:spacing w:after="0" w:line="240" w:lineRule="auto"/>
              <w:contextualSpacing/>
              <w:jc w:val="right"/>
              <w:rPr>
                <w:rFonts w:ascii="Times New Roman" w:hAnsi="Times New Roman" w:cs="Times New Roman"/>
              </w:rPr>
            </w:pPr>
            <w:r w:rsidRPr="00EF0541">
              <w:rPr>
                <w:rFonts w:ascii="Times New Roman" w:hAnsi="Times New Roman" w:cs="Times New Roman"/>
                <w:b/>
              </w:rPr>
              <w:t>Course Category:</w:t>
            </w:r>
          </w:p>
        </w:tc>
        <w:tc>
          <w:tcPr>
            <w:tcW w:w="3049" w:type="dxa"/>
          </w:tcPr>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Professional core</w:t>
            </w:r>
          </w:p>
        </w:tc>
        <w:tc>
          <w:tcPr>
            <w:tcW w:w="3043" w:type="dxa"/>
          </w:tcPr>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Credits:</w:t>
            </w:r>
          </w:p>
        </w:tc>
        <w:tc>
          <w:tcPr>
            <w:tcW w:w="972" w:type="dxa"/>
          </w:tcPr>
          <w:p w:rsidR="007D5E3C" w:rsidRPr="00EF0541" w:rsidRDefault="007D5E3C" w:rsidP="007F5EEC">
            <w:pPr>
              <w:spacing w:after="0" w:line="240" w:lineRule="auto"/>
              <w:contextualSpacing/>
              <w:rPr>
                <w:rFonts w:ascii="Times New Roman" w:hAnsi="Times New Roman" w:cs="Times New Roman"/>
              </w:rPr>
            </w:pPr>
            <w:r>
              <w:rPr>
                <w:rFonts w:ascii="Times New Roman" w:hAnsi="Times New Roman" w:cs="Times New Roman"/>
              </w:rPr>
              <w:t>3</w:t>
            </w:r>
          </w:p>
        </w:tc>
      </w:tr>
      <w:tr w:rsidR="007D5E3C" w:rsidRPr="00EF0541" w:rsidTr="007F5EEC">
        <w:tc>
          <w:tcPr>
            <w:tcW w:w="2178" w:type="dxa"/>
          </w:tcPr>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Course Type:</w:t>
            </w:r>
          </w:p>
        </w:tc>
        <w:tc>
          <w:tcPr>
            <w:tcW w:w="3049" w:type="dxa"/>
          </w:tcPr>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Theory</w:t>
            </w:r>
          </w:p>
        </w:tc>
        <w:tc>
          <w:tcPr>
            <w:tcW w:w="3043" w:type="dxa"/>
          </w:tcPr>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Lecture-Tutorial-Practical:</w:t>
            </w:r>
          </w:p>
        </w:tc>
        <w:tc>
          <w:tcPr>
            <w:tcW w:w="972" w:type="dxa"/>
          </w:tcPr>
          <w:p w:rsidR="007D5E3C" w:rsidRPr="00EF0541" w:rsidRDefault="007D5E3C" w:rsidP="007F5EEC">
            <w:pPr>
              <w:spacing w:after="0" w:line="240" w:lineRule="auto"/>
              <w:contextualSpacing/>
              <w:rPr>
                <w:rFonts w:ascii="Times New Roman" w:hAnsi="Times New Roman" w:cs="Times New Roman"/>
              </w:rPr>
            </w:pPr>
            <w:r>
              <w:rPr>
                <w:rFonts w:ascii="Times New Roman" w:hAnsi="Times New Roman" w:cs="Times New Roman"/>
              </w:rPr>
              <w:t>3</w:t>
            </w:r>
            <w:r w:rsidRPr="00EF0541">
              <w:rPr>
                <w:rFonts w:ascii="Times New Roman" w:hAnsi="Times New Roman" w:cs="Times New Roman"/>
              </w:rPr>
              <w:t>-</w:t>
            </w:r>
            <w:r>
              <w:rPr>
                <w:rFonts w:ascii="Times New Roman" w:hAnsi="Times New Roman" w:cs="Times New Roman"/>
              </w:rPr>
              <w:t>0</w:t>
            </w:r>
            <w:r w:rsidRPr="00EF0541">
              <w:rPr>
                <w:rFonts w:ascii="Times New Roman" w:hAnsi="Times New Roman" w:cs="Times New Roman"/>
              </w:rPr>
              <w:t>-0</w:t>
            </w:r>
          </w:p>
        </w:tc>
      </w:tr>
      <w:tr w:rsidR="007D5E3C" w:rsidRPr="00EF0541" w:rsidTr="007F5EEC">
        <w:tc>
          <w:tcPr>
            <w:tcW w:w="2178" w:type="dxa"/>
          </w:tcPr>
          <w:p w:rsidR="007D5E3C" w:rsidRDefault="007D5E3C" w:rsidP="007F5EEC">
            <w:pPr>
              <w:spacing w:after="0" w:line="240" w:lineRule="auto"/>
              <w:contextualSpacing/>
              <w:jc w:val="right"/>
              <w:rPr>
                <w:rFonts w:ascii="Times New Roman" w:hAnsi="Times New Roman" w:cs="Times New Roman"/>
                <w:b/>
              </w:rPr>
            </w:pPr>
          </w:p>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Pre-requisite:</w:t>
            </w:r>
          </w:p>
        </w:tc>
        <w:tc>
          <w:tcPr>
            <w:tcW w:w="3049" w:type="dxa"/>
          </w:tcPr>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Generation of electric power, Circuits and Networks</w:t>
            </w:r>
          </w:p>
        </w:tc>
        <w:tc>
          <w:tcPr>
            <w:tcW w:w="3043" w:type="dxa"/>
          </w:tcPr>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Sessional Evaluation:</w:t>
            </w:r>
          </w:p>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External Exam Evaluation:</w:t>
            </w:r>
          </w:p>
          <w:p w:rsidR="007D5E3C" w:rsidRPr="00EF0541" w:rsidRDefault="007D5E3C" w:rsidP="007F5EEC">
            <w:pPr>
              <w:spacing w:after="0" w:line="240" w:lineRule="auto"/>
              <w:contextualSpacing/>
              <w:jc w:val="right"/>
              <w:rPr>
                <w:rFonts w:ascii="Times New Roman" w:hAnsi="Times New Roman" w:cs="Times New Roman"/>
                <w:b/>
              </w:rPr>
            </w:pPr>
            <w:r w:rsidRPr="00EF0541">
              <w:rPr>
                <w:rFonts w:ascii="Times New Roman" w:hAnsi="Times New Roman" w:cs="Times New Roman"/>
                <w:b/>
              </w:rPr>
              <w:t>Total Marks:</w:t>
            </w:r>
          </w:p>
        </w:tc>
        <w:tc>
          <w:tcPr>
            <w:tcW w:w="972" w:type="dxa"/>
          </w:tcPr>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40</w:t>
            </w:r>
          </w:p>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60</w:t>
            </w:r>
          </w:p>
          <w:p w:rsidR="007D5E3C" w:rsidRPr="00EF0541" w:rsidRDefault="007D5E3C" w:rsidP="007F5EEC">
            <w:pPr>
              <w:spacing w:after="0" w:line="240" w:lineRule="auto"/>
              <w:contextualSpacing/>
              <w:rPr>
                <w:rFonts w:ascii="Times New Roman" w:hAnsi="Times New Roman" w:cs="Times New Roman"/>
                <w:b/>
              </w:rPr>
            </w:pPr>
            <w:r w:rsidRPr="00EF0541">
              <w:rPr>
                <w:rFonts w:ascii="Times New Roman" w:hAnsi="Times New Roman" w:cs="Times New Roman"/>
              </w:rPr>
              <w:t>100</w:t>
            </w:r>
          </w:p>
        </w:tc>
      </w:tr>
    </w:tbl>
    <w:p w:rsidR="007D5E3C" w:rsidRPr="00EF0541" w:rsidRDefault="007D5E3C" w:rsidP="007D5E3C">
      <w:pPr>
        <w:spacing w:after="0" w:line="240" w:lineRule="auto"/>
        <w:contextualSpacing/>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70"/>
        <w:gridCol w:w="6615"/>
      </w:tblGrid>
      <w:tr w:rsidR="007D5E3C" w:rsidRPr="00EF0541" w:rsidTr="007F5EEC">
        <w:trPr>
          <w:trHeight w:val="350"/>
        </w:trPr>
        <w:tc>
          <w:tcPr>
            <w:tcW w:w="2268" w:type="dxa"/>
            <w:vMerge w:val="restart"/>
            <w:vAlign w:val="center"/>
          </w:tcPr>
          <w:p w:rsidR="007D5E3C" w:rsidRPr="00EF0541" w:rsidRDefault="007D5E3C" w:rsidP="007F5EEC">
            <w:pPr>
              <w:spacing w:after="0" w:line="240" w:lineRule="auto"/>
              <w:contextualSpacing/>
              <w:jc w:val="center"/>
              <w:rPr>
                <w:rFonts w:ascii="Times New Roman" w:hAnsi="Times New Roman" w:cs="Times New Roman"/>
                <w:b/>
              </w:rPr>
            </w:pPr>
            <w:r w:rsidRPr="00EF0541">
              <w:rPr>
                <w:rFonts w:ascii="Times New Roman" w:hAnsi="Times New Roman" w:cs="Times New Roman"/>
                <w:b/>
              </w:rPr>
              <w:t>Course Objectives</w:t>
            </w:r>
            <w:r>
              <w:rPr>
                <w:rFonts w:ascii="Times New Roman" w:hAnsi="Times New Roman" w:cs="Times New Roman"/>
                <w:b/>
              </w:rPr>
              <w:t>:</w:t>
            </w:r>
          </w:p>
        </w:tc>
        <w:tc>
          <w:tcPr>
            <w:tcW w:w="7285" w:type="dxa"/>
            <w:gridSpan w:val="2"/>
          </w:tcPr>
          <w:p w:rsidR="007D5E3C" w:rsidRPr="00EF0541" w:rsidRDefault="007D5E3C" w:rsidP="007F5EEC">
            <w:pPr>
              <w:spacing w:after="0" w:line="240" w:lineRule="auto"/>
              <w:contextualSpacing/>
              <w:jc w:val="both"/>
              <w:rPr>
                <w:rFonts w:ascii="Times New Roman" w:hAnsi="Times New Roman" w:cs="Times New Roman"/>
              </w:rPr>
            </w:pPr>
            <w:r>
              <w:rPr>
                <w:rFonts w:ascii="Times New Roman" w:hAnsi="Times New Roman"/>
              </w:rPr>
              <w:t>Students undergoing this course are expected to</w:t>
            </w:r>
            <w:r>
              <w:rPr>
                <w:rFonts w:ascii="Times New Roman" w:hAnsi="Times New Roman" w:cs="Times New Roman"/>
              </w:rPr>
              <w:t xml:space="preserve"> learn :</w:t>
            </w:r>
          </w:p>
        </w:tc>
      </w:tr>
      <w:tr w:rsidR="007D5E3C" w:rsidRPr="00EF0541" w:rsidTr="007F5EEC">
        <w:trPr>
          <w:trHeight w:val="547"/>
        </w:trPr>
        <w:tc>
          <w:tcPr>
            <w:tcW w:w="2268" w:type="dxa"/>
            <w:vMerge/>
            <w:vAlign w:val="center"/>
          </w:tcPr>
          <w:p w:rsidR="007D5E3C" w:rsidRPr="00EF0541" w:rsidRDefault="007D5E3C" w:rsidP="007F5EEC">
            <w:pPr>
              <w:spacing w:after="0" w:line="240" w:lineRule="auto"/>
              <w:contextualSpacing/>
              <w:jc w:val="center"/>
              <w:rPr>
                <w:rFonts w:ascii="Times New Roman" w:hAnsi="Times New Roman" w:cs="Times New Roman"/>
                <w:b/>
              </w:rPr>
            </w:pPr>
          </w:p>
        </w:tc>
        <w:tc>
          <w:tcPr>
            <w:tcW w:w="7285" w:type="dxa"/>
            <w:gridSpan w:val="2"/>
          </w:tcPr>
          <w:p w:rsidR="007D5E3C" w:rsidRPr="00EF0541" w:rsidRDefault="007D5E3C" w:rsidP="007F5EEC">
            <w:pPr>
              <w:spacing w:after="0" w:line="240" w:lineRule="auto"/>
              <w:contextualSpacing/>
              <w:rPr>
                <w:rFonts w:ascii="Times New Roman" w:hAnsi="Times New Roman" w:cs="Times New Roman"/>
              </w:rPr>
            </w:pPr>
            <w:r>
              <w:rPr>
                <w:rFonts w:ascii="Times New Roman" w:hAnsi="Times New Roman" w:cs="Times New Roman"/>
              </w:rPr>
              <w:t>1.</w:t>
            </w:r>
            <w:r w:rsidRPr="00EF0541">
              <w:rPr>
                <w:rFonts w:ascii="Times New Roman" w:hAnsi="Times New Roman" w:cs="Times New Roman"/>
              </w:rPr>
              <w:t xml:space="preserve"> </w:t>
            </w:r>
            <w:r w:rsidRPr="00EF0541">
              <w:rPr>
                <w:rFonts w:ascii="Times New Roman" w:hAnsi="Times New Roman"/>
              </w:rPr>
              <w:t>The classification of an</w:t>
            </w:r>
            <w:r>
              <w:rPr>
                <w:rFonts w:ascii="Times New Roman" w:hAnsi="Times New Roman"/>
              </w:rPr>
              <w:t xml:space="preserve">d performance calculation of </w:t>
            </w:r>
            <w:proofErr w:type="spellStart"/>
            <w:r>
              <w:rPr>
                <w:rFonts w:ascii="Times New Roman" w:hAnsi="Times New Roman"/>
              </w:rPr>
              <w:t>over head</w:t>
            </w:r>
            <w:proofErr w:type="spellEnd"/>
            <w:r>
              <w:rPr>
                <w:rFonts w:ascii="Times New Roman" w:hAnsi="Times New Roman"/>
              </w:rPr>
              <w:t xml:space="preserve"> </w:t>
            </w:r>
            <w:r w:rsidRPr="00023D37">
              <w:rPr>
                <w:rFonts w:ascii="Times New Roman" w:hAnsi="Times New Roman"/>
              </w:rPr>
              <w:t xml:space="preserve">transmission </w:t>
            </w:r>
            <w:r>
              <w:rPr>
                <w:rFonts w:ascii="Times New Roman" w:hAnsi="Times New Roman"/>
              </w:rPr>
              <w:t>lines</w:t>
            </w:r>
            <w:r w:rsidRPr="00023D37">
              <w:rPr>
                <w:rFonts w:ascii="Times New Roman" w:hAnsi="Times New Roman"/>
              </w:rPr>
              <w:t>.</w:t>
            </w:r>
          </w:p>
          <w:p w:rsidR="007D5E3C" w:rsidRPr="005409AE" w:rsidRDefault="007D5E3C" w:rsidP="007F5EEC">
            <w:pPr>
              <w:spacing w:after="0" w:line="240" w:lineRule="auto"/>
              <w:contextualSpacing/>
              <w:jc w:val="both"/>
              <w:rPr>
                <w:rFonts w:ascii="Times New Roman" w:hAnsi="Times New Roman"/>
              </w:rPr>
            </w:pPr>
            <w:r>
              <w:rPr>
                <w:rFonts w:ascii="Times New Roman" w:hAnsi="Times New Roman" w:cs="Times New Roman"/>
              </w:rPr>
              <w:t>2.</w:t>
            </w:r>
            <w:r w:rsidRPr="00352462">
              <w:rPr>
                <w:rFonts w:ascii="Times New Roman" w:hAnsi="Times New Roman"/>
              </w:rPr>
              <w:t xml:space="preserve"> </w:t>
            </w:r>
            <w:r w:rsidRPr="005409AE">
              <w:rPr>
                <w:rFonts w:ascii="Times New Roman" w:hAnsi="Times New Roman"/>
              </w:rPr>
              <w:t>The fundamental concepts of AC &amp; DC electrical power distribution.</w:t>
            </w:r>
          </w:p>
          <w:p w:rsidR="007D5E3C" w:rsidRDefault="007D5E3C" w:rsidP="007F5EEC">
            <w:pPr>
              <w:spacing w:after="0" w:line="240" w:lineRule="auto"/>
              <w:contextualSpacing/>
              <w:jc w:val="both"/>
              <w:rPr>
                <w:rFonts w:ascii="Times New Roman" w:hAnsi="Times New Roman" w:cs="Times New Roman"/>
              </w:rPr>
            </w:pPr>
            <w:r>
              <w:rPr>
                <w:rFonts w:ascii="Times New Roman" w:hAnsi="Times New Roman" w:cs="Times New Roman"/>
              </w:rPr>
              <w:t>3.The v</w:t>
            </w:r>
            <w:r w:rsidRPr="00EF0541">
              <w:rPr>
                <w:rFonts w:ascii="Times New Roman" w:hAnsi="Times New Roman" w:cs="Times New Roman"/>
              </w:rPr>
              <w:t xml:space="preserve">arious types of </w:t>
            </w:r>
            <w:r>
              <w:rPr>
                <w:rFonts w:ascii="Times New Roman" w:hAnsi="Times New Roman" w:cs="Times New Roman"/>
              </w:rPr>
              <w:t xml:space="preserve"> underground </w:t>
            </w:r>
            <w:r w:rsidRPr="00EF0541">
              <w:rPr>
                <w:rFonts w:ascii="Times New Roman" w:hAnsi="Times New Roman" w:cs="Times New Roman"/>
              </w:rPr>
              <w:t xml:space="preserve">cables and the </w:t>
            </w:r>
            <w:r>
              <w:rPr>
                <w:rFonts w:ascii="Times New Roman" w:hAnsi="Times New Roman" w:cs="Times New Roman"/>
              </w:rPr>
              <w:t>methods</w:t>
            </w:r>
            <w:r w:rsidRPr="00EF0541">
              <w:rPr>
                <w:rFonts w:ascii="Times New Roman" w:hAnsi="Times New Roman" w:cs="Times New Roman"/>
              </w:rPr>
              <w:t xml:space="preserve"> of </w:t>
            </w:r>
            <w:r>
              <w:rPr>
                <w:rFonts w:ascii="Times New Roman" w:hAnsi="Times New Roman" w:cs="Times New Roman"/>
              </w:rPr>
              <w:t xml:space="preserve"> grading of </w:t>
            </w:r>
          </w:p>
          <w:p w:rsidR="007D5E3C" w:rsidRPr="00580485" w:rsidRDefault="007D5E3C" w:rsidP="007F5EEC">
            <w:pPr>
              <w:spacing w:after="0" w:line="240" w:lineRule="auto"/>
              <w:contextualSpacing/>
              <w:rPr>
                <w:rFonts w:ascii="Times New Roman" w:hAnsi="Times New Roman" w:cs="Times New Roman"/>
              </w:rPr>
            </w:pPr>
            <w:r>
              <w:rPr>
                <w:rFonts w:ascii="Times New Roman" w:hAnsi="Times New Roman" w:cs="Times New Roman"/>
              </w:rPr>
              <w:t xml:space="preserve">    Underground cables.</w:t>
            </w:r>
          </w:p>
          <w:p w:rsidR="007D5E3C" w:rsidRPr="00B63AB4" w:rsidRDefault="007D5E3C" w:rsidP="007F5EEC">
            <w:pPr>
              <w:pStyle w:val="ListParagraph"/>
              <w:spacing w:after="0" w:line="240" w:lineRule="auto"/>
              <w:ind w:left="0"/>
              <w:jc w:val="both"/>
              <w:rPr>
                <w:rFonts w:ascii="Times New Roman" w:hAnsi="Times New Roman"/>
              </w:rPr>
            </w:pPr>
            <w:r w:rsidRPr="00B63AB4">
              <w:rPr>
                <w:rFonts w:ascii="Times New Roman" w:hAnsi="Times New Roman"/>
              </w:rPr>
              <w:t>4. The transients and travelling wave phenomenon on transmission lines.</w:t>
            </w:r>
          </w:p>
          <w:p w:rsidR="007D5E3C" w:rsidRPr="00B63AB4" w:rsidRDefault="007D5E3C" w:rsidP="007F5EEC">
            <w:pPr>
              <w:pStyle w:val="ListParagraph"/>
              <w:spacing w:after="0" w:line="240" w:lineRule="auto"/>
              <w:ind w:left="0"/>
              <w:jc w:val="both"/>
              <w:rPr>
                <w:rFonts w:ascii="Times New Roman" w:hAnsi="Times New Roman"/>
              </w:rPr>
            </w:pPr>
            <w:r w:rsidRPr="00B63AB4">
              <w:rPr>
                <w:rFonts w:ascii="Times New Roman" w:hAnsi="Times New Roman"/>
              </w:rPr>
              <w:t xml:space="preserve">5. The objective of power system </w:t>
            </w:r>
            <w:proofErr w:type="spellStart"/>
            <w:r w:rsidRPr="00B63AB4">
              <w:rPr>
                <w:rFonts w:ascii="Times New Roman" w:hAnsi="Times New Roman"/>
              </w:rPr>
              <w:t>earthing</w:t>
            </w:r>
            <w:proofErr w:type="spellEnd"/>
            <w:r w:rsidRPr="00B63AB4">
              <w:rPr>
                <w:rFonts w:ascii="Times New Roman" w:hAnsi="Times New Roman"/>
              </w:rPr>
              <w:t xml:space="preserve"> and methods of </w:t>
            </w:r>
            <w:proofErr w:type="spellStart"/>
            <w:r w:rsidRPr="00B63AB4">
              <w:rPr>
                <w:rFonts w:ascii="Times New Roman" w:hAnsi="Times New Roman"/>
              </w:rPr>
              <w:t>earthing</w:t>
            </w:r>
            <w:proofErr w:type="spellEnd"/>
            <w:r w:rsidRPr="00B63AB4">
              <w:rPr>
                <w:rFonts w:ascii="Times New Roman" w:hAnsi="Times New Roman"/>
              </w:rPr>
              <w:t>.</w:t>
            </w:r>
          </w:p>
          <w:p w:rsidR="007D5E3C" w:rsidRPr="00EF0541" w:rsidRDefault="007D5E3C" w:rsidP="007F5EEC">
            <w:pPr>
              <w:spacing w:after="0" w:line="240" w:lineRule="auto"/>
              <w:contextualSpacing/>
              <w:jc w:val="both"/>
              <w:rPr>
                <w:rFonts w:ascii="Times New Roman" w:hAnsi="Times New Roman" w:cs="Times New Roman"/>
                <w:b/>
              </w:rPr>
            </w:pPr>
            <w:r>
              <w:rPr>
                <w:rFonts w:ascii="Times New Roman" w:hAnsi="Times New Roman" w:cs="Times New Roman"/>
              </w:rPr>
              <w:t>6.</w:t>
            </w:r>
            <w:r w:rsidRPr="005409AE">
              <w:rPr>
                <w:rFonts w:ascii="Times New Roman" w:hAnsi="Times New Roman" w:cs="Times New Roman"/>
              </w:rPr>
              <w:t xml:space="preserve"> </w:t>
            </w:r>
            <w:r w:rsidRPr="00352462">
              <w:rPr>
                <w:rFonts w:ascii="Times New Roman" w:hAnsi="Times New Roman"/>
              </w:rPr>
              <w:t>Th</w:t>
            </w:r>
            <w:r>
              <w:rPr>
                <w:rFonts w:ascii="Times New Roman" w:hAnsi="Times New Roman"/>
              </w:rPr>
              <w:t>e different types of insulators</w:t>
            </w:r>
            <w:r w:rsidRPr="00352462">
              <w:rPr>
                <w:rFonts w:ascii="Times New Roman" w:hAnsi="Times New Roman"/>
              </w:rPr>
              <w:t xml:space="preserve">, methods of equalising the potential across </w:t>
            </w:r>
            <w:r>
              <w:rPr>
                <w:rFonts w:ascii="Times New Roman" w:hAnsi="Times New Roman"/>
              </w:rPr>
              <w:t>the string of insulators</w:t>
            </w:r>
            <w:r>
              <w:rPr>
                <w:rFonts w:ascii="Times New Roman" w:hAnsi="Times New Roman" w:cs="Times New Roman"/>
              </w:rPr>
              <w:t xml:space="preserve"> </w:t>
            </w:r>
            <w:r>
              <w:rPr>
                <w:rFonts w:ascii="Times New Roman" w:hAnsi="Times New Roman"/>
              </w:rPr>
              <w:t xml:space="preserve">and </w:t>
            </w:r>
            <w:r w:rsidRPr="00EF0541">
              <w:rPr>
                <w:rFonts w:ascii="Times New Roman" w:hAnsi="Times New Roman" w:cs="Times New Roman"/>
              </w:rPr>
              <w:t xml:space="preserve">mechanical design of </w:t>
            </w:r>
            <w:proofErr w:type="spellStart"/>
            <w:r w:rsidRPr="00EF0541">
              <w:rPr>
                <w:rFonts w:ascii="Times New Roman" w:hAnsi="Times New Roman" w:cs="Times New Roman"/>
              </w:rPr>
              <w:t>over head</w:t>
            </w:r>
            <w:proofErr w:type="spellEnd"/>
            <w:r w:rsidRPr="00EF0541">
              <w:rPr>
                <w:rFonts w:ascii="Times New Roman" w:hAnsi="Times New Roman" w:cs="Times New Roman"/>
              </w:rPr>
              <w:t xml:space="preserve"> transmission lines.</w:t>
            </w:r>
            <w:r w:rsidRPr="00EF0541">
              <w:rPr>
                <w:rFonts w:ascii="Times New Roman" w:hAnsi="Times New Roman" w:cs="Times New Roman"/>
                <w:b/>
              </w:rPr>
              <w:t xml:space="preserve"> </w:t>
            </w:r>
          </w:p>
        </w:tc>
      </w:tr>
      <w:tr w:rsidR="007D5E3C" w:rsidRPr="00EF0541" w:rsidTr="007F5EEC">
        <w:tc>
          <w:tcPr>
            <w:tcW w:w="2268" w:type="dxa"/>
            <w:vMerge w:val="restart"/>
          </w:tcPr>
          <w:p w:rsidR="007D5E3C" w:rsidRPr="00331A7F" w:rsidRDefault="007D5E3C" w:rsidP="007F5EEC">
            <w:pPr>
              <w:spacing w:after="0" w:line="240" w:lineRule="auto"/>
              <w:contextualSpacing/>
              <w:rPr>
                <w:rFonts w:ascii="Times New Roman" w:hAnsi="Times New Roman" w:cs="Times New Roman"/>
              </w:rPr>
            </w:pPr>
          </w:p>
          <w:p w:rsidR="007D5E3C" w:rsidRPr="00331A7F" w:rsidRDefault="007D5E3C" w:rsidP="007F5EEC">
            <w:pPr>
              <w:spacing w:after="0" w:line="240" w:lineRule="auto"/>
              <w:contextualSpacing/>
              <w:rPr>
                <w:rFonts w:ascii="Times New Roman" w:hAnsi="Times New Roman" w:cs="Times New Roman"/>
              </w:rPr>
            </w:pPr>
          </w:p>
          <w:p w:rsidR="007D5E3C" w:rsidRDefault="007D5E3C" w:rsidP="007F5EEC">
            <w:pPr>
              <w:spacing w:after="0" w:line="240" w:lineRule="auto"/>
              <w:contextualSpacing/>
              <w:rPr>
                <w:rFonts w:ascii="Times New Roman" w:hAnsi="Times New Roman" w:cs="Times New Roman"/>
              </w:rPr>
            </w:pPr>
          </w:p>
          <w:p w:rsidR="007D5E3C" w:rsidRDefault="007D5E3C" w:rsidP="007F5EEC">
            <w:pPr>
              <w:spacing w:after="0" w:line="240" w:lineRule="auto"/>
              <w:contextualSpacing/>
              <w:rPr>
                <w:rFonts w:ascii="Times New Roman" w:hAnsi="Times New Roman" w:cs="Times New Roman"/>
              </w:rPr>
            </w:pPr>
          </w:p>
          <w:p w:rsidR="007D5E3C" w:rsidRPr="008D0AB3" w:rsidRDefault="007D5E3C" w:rsidP="007F5EEC">
            <w:pPr>
              <w:spacing w:after="0" w:line="240" w:lineRule="auto"/>
              <w:contextualSpacing/>
              <w:rPr>
                <w:rFonts w:ascii="Times New Roman" w:hAnsi="Times New Roman" w:cs="Times New Roman"/>
                <w:b/>
              </w:rPr>
            </w:pPr>
          </w:p>
          <w:p w:rsidR="007D5E3C" w:rsidRPr="00331A7F" w:rsidRDefault="007D5E3C" w:rsidP="007F5EEC">
            <w:pPr>
              <w:spacing w:after="0" w:line="240" w:lineRule="auto"/>
              <w:contextualSpacing/>
              <w:jc w:val="center"/>
              <w:rPr>
                <w:rFonts w:ascii="Times New Roman" w:hAnsi="Times New Roman" w:cs="Times New Roman"/>
              </w:rPr>
            </w:pPr>
            <w:r w:rsidRPr="008D0AB3">
              <w:rPr>
                <w:rFonts w:ascii="Times New Roman" w:hAnsi="Times New Roman" w:cs="Times New Roman"/>
                <w:b/>
              </w:rPr>
              <w:t>Course Outcomes</w:t>
            </w:r>
            <w:r>
              <w:rPr>
                <w:rFonts w:ascii="Times New Roman" w:hAnsi="Times New Roman" w:cs="Times New Roman"/>
                <w:b/>
              </w:rPr>
              <w:t>:</w:t>
            </w:r>
          </w:p>
        </w:tc>
        <w:tc>
          <w:tcPr>
            <w:tcW w:w="7285" w:type="dxa"/>
            <w:gridSpan w:val="2"/>
          </w:tcPr>
          <w:p w:rsidR="007D5E3C" w:rsidRPr="00331A7F" w:rsidRDefault="007D5E3C" w:rsidP="007F5EEC">
            <w:pPr>
              <w:spacing w:after="0" w:line="240" w:lineRule="auto"/>
              <w:contextualSpacing/>
              <w:rPr>
                <w:rFonts w:ascii="Times New Roman" w:hAnsi="Times New Roman" w:cs="Times New Roman"/>
              </w:rPr>
            </w:pPr>
            <w:r w:rsidRPr="00331A7F">
              <w:rPr>
                <w:rFonts w:ascii="Times New Roman" w:hAnsi="Times New Roman" w:cs="Times New Roman"/>
              </w:rPr>
              <w:t>After completing the course the student will be able to</w:t>
            </w:r>
          </w:p>
        </w:tc>
      </w:tr>
      <w:tr w:rsidR="007D5E3C" w:rsidRPr="00EF0541" w:rsidTr="007F5EEC">
        <w:tc>
          <w:tcPr>
            <w:tcW w:w="2268" w:type="dxa"/>
            <w:vMerge/>
          </w:tcPr>
          <w:p w:rsidR="007D5E3C" w:rsidRPr="00331A7F" w:rsidRDefault="007D5E3C" w:rsidP="007F5EEC">
            <w:pPr>
              <w:spacing w:after="0" w:line="240" w:lineRule="auto"/>
              <w:contextualSpacing/>
              <w:rPr>
                <w:rFonts w:ascii="Times New Roman" w:hAnsi="Times New Roman" w:cs="Times New Roman"/>
              </w:rPr>
            </w:pPr>
          </w:p>
        </w:tc>
        <w:tc>
          <w:tcPr>
            <w:tcW w:w="670" w:type="dxa"/>
          </w:tcPr>
          <w:p w:rsidR="007D5E3C" w:rsidRPr="00402A96" w:rsidRDefault="007D5E3C" w:rsidP="007F5EEC">
            <w:pPr>
              <w:spacing w:after="0" w:line="240" w:lineRule="auto"/>
              <w:contextualSpacing/>
              <w:rPr>
                <w:rFonts w:ascii="Times New Roman" w:hAnsi="Times New Roman" w:cs="Times New Roman"/>
              </w:rPr>
            </w:pPr>
            <w:r w:rsidRPr="00402A96">
              <w:rPr>
                <w:rFonts w:ascii="Times New Roman" w:hAnsi="Times New Roman" w:cs="Times New Roman"/>
              </w:rPr>
              <w:t>CO1</w:t>
            </w:r>
          </w:p>
        </w:tc>
        <w:tc>
          <w:tcPr>
            <w:tcW w:w="6615" w:type="dxa"/>
          </w:tcPr>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 xml:space="preserve">Understand the classification and performance calculation of </w:t>
            </w:r>
            <w:proofErr w:type="spellStart"/>
            <w:r w:rsidRPr="00EF0541">
              <w:rPr>
                <w:rFonts w:ascii="Times New Roman" w:hAnsi="Times New Roman" w:cs="Times New Roman"/>
              </w:rPr>
              <w:t>over head</w:t>
            </w:r>
            <w:proofErr w:type="spellEnd"/>
            <w:r w:rsidRPr="00EF0541">
              <w:rPr>
                <w:rFonts w:ascii="Times New Roman" w:hAnsi="Times New Roman" w:cs="Times New Roman"/>
              </w:rPr>
              <w:t xml:space="preserve"> transmission lines.</w:t>
            </w:r>
          </w:p>
        </w:tc>
      </w:tr>
      <w:tr w:rsidR="007D5E3C" w:rsidRPr="00EF0541" w:rsidTr="007F5EEC">
        <w:tc>
          <w:tcPr>
            <w:tcW w:w="2268" w:type="dxa"/>
            <w:vMerge/>
          </w:tcPr>
          <w:p w:rsidR="007D5E3C" w:rsidRPr="00331A7F" w:rsidRDefault="007D5E3C" w:rsidP="007F5EEC">
            <w:pPr>
              <w:spacing w:after="0" w:line="240" w:lineRule="auto"/>
              <w:contextualSpacing/>
              <w:rPr>
                <w:rFonts w:ascii="Times New Roman" w:hAnsi="Times New Roman" w:cs="Times New Roman"/>
              </w:rPr>
            </w:pPr>
          </w:p>
        </w:tc>
        <w:tc>
          <w:tcPr>
            <w:tcW w:w="670" w:type="dxa"/>
          </w:tcPr>
          <w:p w:rsidR="007D5E3C" w:rsidRPr="00402A96" w:rsidRDefault="007D5E3C" w:rsidP="007F5EEC">
            <w:pPr>
              <w:spacing w:after="0" w:line="240" w:lineRule="auto"/>
              <w:contextualSpacing/>
              <w:rPr>
                <w:rFonts w:ascii="Times New Roman" w:hAnsi="Times New Roman" w:cs="Times New Roman"/>
              </w:rPr>
            </w:pPr>
            <w:r w:rsidRPr="00402A96">
              <w:rPr>
                <w:rFonts w:ascii="Times New Roman" w:hAnsi="Times New Roman" w:cs="Times New Roman"/>
              </w:rPr>
              <w:t>CO2</w:t>
            </w:r>
          </w:p>
        </w:tc>
        <w:tc>
          <w:tcPr>
            <w:tcW w:w="6615" w:type="dxa"/>
          </w:tcPr>
          <w:p w:rsidR="007D5E3C" w:rsidRPr="00EF0541" w:rsidRDefault="007D5E3C" w:rsidP="007F5EEC">
            <w:pPr>
              <w:spacing w:after="0" w:line="240" w:lineRule="auto"/>
              <w:contextualSpacing/>
              <w:jc w:val="both"/>
              <w:rPr>
                <w:rFonts w:ascii="Times New Roman" w:hAnsi="Times New Roman" w:cs="Times New Roman"/>
              </w:rPr>
            </w:pPr>
            <w:r w:rsidRPr="00352462">
              <w:rPr>
                <w:rFonts w:ascii="Times New Roman" w:hAnsi="Times New Roman" w:cs="Times New Roman"/>
              </w:rPr>
              <w:t>Design and evaluate the performance of D.C and A.C distribution</w:t>
            </w:r>
            <w:r>
              <w:rPr>
                <w:rFonts w:ascii="Times New Roman" w:hAnsi="Times New Roman" w:cs="Times New Roman"/>
              </w:rPr>
              <w:t>.</w:t>
            </w:r>
            <w:r w:rsidRPr="00EF0541">
              <w:rPr>
                <w:rFonts w:ascii="Times New Roman" w:hAnsi="Times New Roman" w:cs="Times New Roman"/>
              </w:rPr>
              <w:t xml:space="preserve"> </w:t>
            </w:r>
          </w:p>
        </w:tc>
      </w:tr>
      <w:tr w:rsidR="007D5E3C" w:rsidRPr="00EF0541" w:rsidTr="007F5EEC">
        <w:tc>
          <w:tcPr>
            <w:tcW w:w="2268" w:type="dxa"/>
            <w:vMerge/>
          </w:tcPr>
          <w:p w:rsidR="007D5E3C" w:rsidRPr="00331A7F" w:rsidRDefault="007D5E3C" w:rsidP="007F5EEC">
            <w:pPr>
              <w:spacing w:after="0" w:line="240" w:lineRule="auto"/>
              <w:contextualSpacing/>
              <w:rPr>
                <w:rFonts w:ascii="Times New Roman" w:hAnsi="Times New Roman" w:cs="Times New Roman"/>
              </w:rPr>
            </w:pPr>
          </w:p>
        </w:tc>
        <w:tc>
          <w:tcPr>
            <w:tcW w:w="670" w:type="dxa"/>
          </w:tcPr>
          <w:p w:rsidR="007D5E3C" w:rsidRPr="00402A96" w:rsidRDefault="007D5E3C" w:rsidP="007F5EEC">
            <w:pPr>
              <w:spacing w:after="0" w:line="240" w:lineRule="auto"/>
              <w:contextualSpacing/>
              <w:rPr>
                <w:rFonts w:ascii="Times New Roman" w:hAnsi="Times New Roman" w:cs="Times New Roman"/>
              </w:rPr>
            </w:pPr>
            <w:r w:rsidRPr="00402A96">
              <w:rPr>
                <w:rFonts w:ascii="Times New Roman" w:hAnsi="Times New Roman" w:cs="Times New Roman"/>
              </w:rPr>
              <w:t>CO3</w:t>
            </w:r>
          </w:p>
        </w:tc>
        <w:tc>
          <w:tcPr>
            <w:tcW w:w="6615" w:type="dxa"/>
          </w:tcPr>
          <w:p w:rsidR="007D5E3C" w:rsidRPr="00EF0541" w:rsidRDefault="007D5E3C" w:rsidP="007F5EEC">
            <w:pPr>
              <w:spacing w:after="0" w:line="240" w:lineRule="auto"/>
              <w:contextualSpacing/>
              <w:jc w:val="both"/>
              <w:rPr>
                <w:rFonts w:ascii="Times New Roman" w:hAnsi="Times New Roman" w:cs="Times New Roman"/>
              </w:rPr>
            </w:pPr>
            <w:r w:rsidRPr="00EF0541">
              <w:rPr>
                <w:rFonts w:ascii="Times New Roman" w:hAnsi="Times New Roman" w:cs="Times New Roman"/>
              </w:rPr>
              <w:t>Acquire the knowledge on underground cabl</w:t>
            </w:r>
            <w:r>
              <w:rPr>
                <w:rFonts w:ascii="Times New Roman" w:hAnsi="Times New Roman" w:cs="Times New Roman"/>
              </w:rPr>
              <w:t xml:space="preserve">es and methods grading of </w:t>
            </w:r>
            <w:r w:rsidRPr="00EF0541">
              <w:rPr>
                <w:rFonts w:ascii="Times New Roman" w:hAnsi="Times New Roman" w:cs="Times New Roman"/>
              </w:rPr>
              <w:t>underground cables</w:t>
            </w:r>
            <w:r>
              <w:rPr>
                <w:rFonts w:ascii="Times New Roman" w:hAnsi="Times New Roman" w:cs="Times New Roman"/>
              </w:rPr>
              <w:t>.</w:t>
            </w:r>
          </w:p>
        </w:tc>
      </w:tr>
      <w:tr w:rsidR="007D5E3C" w:rsidRPr="00EF0541" w:rsidTr="007F5EEC">
        <w:tc>
          <w:tcPr>
            <w:tcW w:w="2268" w:type="dxa"/>
            <w:vMerge/>
          </w:tcPr>
          <w:p w:rsidR="007D5E3C" w:rsidRPr="00331A7F" w:rsidRDefault="007D5E3C" w:rsidP="007F5EEC">
            <w:pPr>
              <w:spacing w:after="0" w:line="240" w:lineRule="auto"/>
              <w:contextualSpacing/>
              <w:rPr>
                <w:rFonts w:ascii="Times New Roman" w:hAnsi="Times New Roman" w:cs="Times New Roman"/>
              </w:rPr>
            </w:pPr>
          </w:p>
        </w:tc>
        <w:tc>
          <w:tcPr>
            <w:tcW w:w="670" w:type="dxa"/>
          </w:tcPr>
          <w:p w:rsidR="007D5E3C" w:rsidRPr="00402A96" w:rsidRDefault="007D5E3C" w:rsidP="007F5EEC">
            <w:pPr>
              <w:spacing w:after="0" w:line="240" w:lineRule="auto"/>
              <w:contextualSpacing/>
              <w:rPr>
                <w:rFonts w:ascii="Times New Roman" w:hAnsi="Times New Roman" w:cs="Times New Roman"/>
              </w:rPr>
            </w:pPr>
            <w:r w:rsidRPr="00402A96">
              <w:rPr>
                <w:rFonts w:ascii="Times New Roman" w:hAnsi="Times New Roman" w:cs="Times New Roman"/>
              </w:rPr>
              <w:t>CO4</w:t>
            </w:r>
          </w:p>
        </w:tc>
        <w:tc>
          <w:tcPr>
            <w:tcW w:w="6615" w:type="dxa"/>
          </w:tcPr>
          <w:p w:rsidR="007D5E3C" w:rsidRPr="00EF0541" w:rsidRDefault="007D5E3C" w:rsidP="007F5EEC">
            <w:pPr>
              <w:spacing w:after="0" w:line="240" w:lineRule="auto"/>
              <w:contextualSpacing/>
              <w:jc w:val="both"/>
              <w:rPr>
                <w:rFonts w:ascii="Times New Roman" w:hAnsi="Times New Roman" w:cs="Times New Roman"/>
              </w:rPr>
            </w:pPr>
            <w:r w:rsidRPr="00EF0541">
              <w:rPr>
                <w:rFonts w:ascii="Times New Roman" w:hAnsi="Times New Roman" w:cs="Times New Roman"/>
              </w:rPr>
              <w:t>The transients and travelling wave phenomenon on transmission lines.</w:t>
            </w:r>
          </w:p>
        </w:tc>
      </w:tr>
      <w:tr w:rsidR="007D5E3C" w:rsidRPr="00EF0541" w:rsidTr="007F5EEC">
        <w:tc>
          <w:tcPr>
            <w:tcW w:w="2268" w:type="dxa"/>
            <w:vMerge/>
          </w:tcPr>
          <w:p w:rsidR="007D5E3C" w:rsidRPr="00331A7F" w:rsidRDefault="007D5E3C" w:rsidP="007F5EEC">
            <w:pPr>
              <w:spacing w:after="0" w:line="240" w:lineRule="auto"/>
              <w:contextualSpacing/>
              <w:rPr>
                <w:rFonts w:ascii="Times New Roman" w:hAnsi="Times New Roman" w:cs="Times New Roman"/>
              </w:rPr>
            </w:pPr>
          </w:p>
        </w:tc>
        <w:tc>
          <w:tcPr>
            <w:tcW w:w="670" w:type="dxa"/>
          </w:tcPr>
          <w:p w:rsidR="007D5E3C" w:rsidRPr="00402A96" w:rsidRDefault="007D5E3C" w:rsidP="007F5EEC">
            <w:pPr>
              <w:spacing w:after="0" w:line="240" w:lineRule="auto"/>
              <w:contextualSpacing/>
              <w:rPr>
                <w:rFonts w:ascii="Times New Roman" w:hAnsi="Times New Roman" w:cs="Times New Roman"/>
              </w:rPr>
            </w:pPr>
            <w:r w:rsidRPr="00402A96">
              <w:rPr>
                <w:rFonts w:ascii="Times New Roman" w:hAnsi="Times New Roman" w:cs="Times New Roman"/>
              </w:rPr>
              <w:t>CO5</w:t>
            </w:r>
          </w:p>
        </w:tc>
        <w:tc>
          <w:tcPr>
            <w:tcW w:w="6615" w:type="dxa"/>
          </w:tcPr>
          <w:p w:rsidR="007D5E3C" w:rsidRPr="00EF0541" w:rsidRDefault="007D5E3C" w:rsidP="007F5EEC">
            <w:pPr>
              <w:spacing w:after="0" w:line="240" w:lineRule="auto"/>
              <w:contextualSpacing/>
              <w:rPr>
                <w:rFonts w:ascii="Times New Roman" w:hAnsi="Times New Roman" w:cs="Times New Roman"/>
              </w:rPr>
            </w:pPr>
            <w:r w:rsidRPr="00EF0541">
              <w:rPr>
                <w:rFonts w:ascii="Times New Roman" w:hAnsi="Times New Roman" w:cs="Times New Roman"/>
              </w:rPr>
              <w:t xml:space="preserve">Understand the objective of power system </w:t>
            </w:r>
            <w:proofErr w:type="spellStart"/>
            <w:r w:rsidRPr="00EF0541">
              <w:rPr>
                <w:rFonts w:ascii="Times New Roman" w:hAnsi="Times New Roman" w:cs="Times New Roman"/>
              </w:rPr>
              <w:t>earthing</w:t>
            </w:r>
            <w:proofErr w:type="spellEnd"/>
            <w:r w:rsidRPr="00EF0541">
              <w:rPr>
                <w:rFonts w:ascii="Times New Roman" w:hAnsi="Times New Roman" w:cs="Times New Roman"/>
              </w:rPr>
              <w:t xml:space="preserve"> and methods of </w:t>
            </w:r>
            <w:proofErr w:type="spellStart"/>
            <w:r w:rsidRPr="00EF0541">
              <w:rPr>
                <w:rFonts w:ascii="Times New Roman" w:hAnsi="Times New Roman" w:cs="Times New Roman"/>
              </w:rPr>
              <w:t>earthing</w:t>
            </w:r>
            <w:proofErr w:type="spellEnd"/>
            <w:r w:rsidRPr="00EF0541">
              <w:rPr>
                <w:rFonts w:ascii="Times New Roman" w:hAnsi="Times New Roman" w:cs="Times New Roman"/>
              </w:rPr>
              <w:t>.</w:t>
            </w:r>
          </w:p>
        </w:tc>
      </w:tr>
      <w:tr w:rsidR="007D5E3C" w:rsidRPr="00EF0541" w:rsidTr="007F5EEC">
        <w:tc>
          <w:tcPr>
            <w:tcW w:w="2268" w:type="dxa"/>
            <w:vMerge/>
          </w:tcPr>
          <w:p w:rsidR="007D5E3C" w:rsidRPr="00331A7F" w:rsidRDefault="007D5E3C" w:rsidP="007F5EEC">
            <w:pPr>
              <w:spacing w:after="0" w:line="240" w:lineRule="auto"/>
              <w:contextualSpacing/>
              <w:rPr>
                <w:rFonts w:ascii="Times New Roman" w:hAnsi="Times New Roman" w:cs="Times New Roman"/>
              </w:rPr>
            </w:pPr>
          </w:p>
        </w:tc>
        <w:tc>
          <w:tcPr>
            <w:tcW w:w="670" w:type="dxa"/>
          </w:tcPr>
          <w:p w:rsidR="007D5E3C" w:rsidRPr="00402A96" w:rsidRDefault="007D5E3C" w:rsidP="007F5EEC">
            <w:pPr>
              <w:spacing w:after="0" w:line="240" w:lineRule="auto"/>
              <w:contextualSpacing/>
              <w:rPr>
                <w:rFonts w:ascii="Times New Roman" w:hAnsi="Times New Roman" w:cs="Times New Roman"/>
              </w:rPr>
            </w:pPr>
            <w:r w:rsidRPr="00402A96">
              <w:rPr>
                <w:rFonts w:ascii="Times New Roman" w:hAnsi="Times New Roman" w:cs="Times New Roman"/>
              </w:rPr>
              <w:t>CO6</w:t>
            </w:r>
          </w:p>
        </w:tc>
        <w:tc>
          <w:tcPr>
            <w:tcW w:w="6615" w:type="dxa"/>
          </w:tcPr>
          <w:p w:rsidR="007D5E3C" w:rsidRPr="00EF0541" w:rsidRDefault="007D5E3C" w:rsidP="007F5EEC">
            <w:pPr>
              <w:spacing w:after="0" w:line="240" w:lineRule="auto"/>
              <w:contextualSpacing/>
              <w:jc w:val="both"/>
              <w:rPr>
                <w:rFonts w:ascii="Times New Roman" w:hAnsi="Times New Roman" w:cs="Times New Roman"/>
              </w:rPr>
            </w:pPr>
            <w:r w:rsidRPr="00352462">
              <w:rPr>
                <w:rFonts w:ascii="Times New Roman" w:hAnsi="Times New Roman" w:cs="Times New Roman"/>
              </w:rPr>
              <w:t>Gain knowledge about th</w:t>
            </w:r>
            <w:r>
              <w:rPr>
                <w:rFonts w:ascii="Times New Roman" w:hAnsi="Times New Roman" w:cs="Times New Roman"/>
              </w:rPr>
              <w:t>e different types of insulators</w:t>
            </w:r>
            <w:r w:rsidRPr="00352462">
              <w:rPr>
                <w:rFonts w:ascii="Times New Roman" w:hAnsi="Times New Roman" w:cs="Times New Roman"/>
              </w:rPr>
              <w:t>, methods of equalizing the potential across the string of insulators</w:t>
            </w:r>
            <w:r>
              <w:rPr>
                <w:rFonts w:ascii="Times New Roman" w:hAnsi="Times New Roman" w:cs="Times New Roman"/>
              </w:rPr>
              <w:t xml:space="preserve"> and also </w:t>
            </w:r>
            <w:r w:rsidRPr="00EF0541">
              <w:rPr>
                <w:rFonts w:ascii="Times New Roman" w:hAnsi="Times New Roman" w:cs="Times New Roman"/>
              </w:rPr>
              <w:t xml:space="preserve">mechanical design of </w:t>
            </w:r>
            <w:proofErr w:type="spellStart"/>
            <w:r w:rsidRPr="00EF0541">
              <w:rPr>
                <w:rFonts w:ascii="Times New Roman" w:hAnsi="Times New Roman" w:cs="Times New Roman"/>
              </w:rPr>
              <w:t>over head</w:t>
            </w:r>
            <w:proofErr w:type="spellEnd"/>
            <w:r w:rsidRPr="00EF0541">
              <w:rPr>
                <w:rFonts w:ascii="Times New Roman" w:hAnsi="Times New Roman" w:cs="Times New Roman"/>
              </w:rPr>
              <w:t xml:space="preserve"> transmission lines</w:t>
            </w:r>
            <w:r>
              <w:rPr>
                <w:rFonts w:ascii="Times New Roman" w:hAnsi="Times New Roman" w:cs="Times New Roman"/>
              </w:rPr>
              <w:t>.</w:t>
            </w:r>
          </w:p>
        </w:tc>
      </w:tr>
      <w:tr w:rsidR="007D5E3C" w:rsidRPr="00EF0541" w:rsidTr="007F5EEC">
        <w:tc>
          <w:tcPr>
            <w:tcW w:w="2268" w:type="dxa"/>
          </w:tcPr>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jc w:val="center"/>
              <w:rPr>
                <w:rFonts w:ascii="Times New Roman" w:hAnsi="Times New Roman" w:cs="Times New Roman"/>
                <w:b/>
              </w:rPr>
            </w:pPr>
            <w:r w:rsidRPr="00EF0541">
              <w:rPr>
                <w:rFonts w:ascii="Times New Roman" w:hAnsi="Times New Roman" w:cs="Times New Roman"/>
                <w:b/>
              </w:rPr>
              <w:t>Course Content</w:t>
            </w:r>
            <w:r>
              <w:rPr>
                <w:rFonts w:ascii="Times New Roman" w:hAnsi="Times New Roman" w:cs="Times New Roman"/>
                <w:b/>
              </w:rPr>
              <w:t>:</w:t>
            </w:r>
          </w:p>
        </w:tc>
        <w:tc>
          <w:tcPr>
            <w:tcW w:w="7285" w:type="dxa"/>
            <w:gridSpan w:val="2"/>
          </w:tcPr>
          <w:p w:rsidR="007D5E3C" w:rsidRDefault="007D5E3C" w:rsidP="007F5EEC">
            <w:pPr>
              <w:spacing w:after="0" w:line="240" w:lineRule="auto"/>
              <w:contextualSpacing/>
              <w:jc w:val="center"/>
              <w:rPr>
                <w:rFonts w:ascii="Times New Roman" w:hAnsi="Times New Roman" w:cs="Times New Roman"/>
                <w:b/>
              </w:rPr>
            </w:pPr>
          </w:p>
          <w:p w:rsidR="007D5E3C" w:rsidRPr="00A76FF0" w:rsidRDefault="007D5E3C" w:rsidP="007F5EEC">
            <w:pPr>
              <w:spacing w:after="0" w:line="240" w:lineRule="auto"/>
              <w:contextualSpacing/>
              <w:jc w:val="center"/>
              <w:rPr>
                <w:rFonts w:ascii="Times New Roman" w:hAnsi="Times New Roman" w:cs="Times New Roman"/>
                <w:b/>
                <w:u w:val="single"/>
              </w:rPr>
            </w:pPr>
            <w:r w:rsidRPr="00A76FF0">
              <w:rPr>
                <w:rFonts w:ascii="Times New Roman" w:hAnsi="Times New Roman" w:cs="Times New Roman"/>
                <w:b/>
                <w:u w:val="single"/>
              </w:rPr>
              <w:t>UNIT- I</w:t>
            </w:r>
          </w:p>
          <w:p w:rsidR="007D5E3C" w:rsidRPr="00EF0541" w:rsidRDefault="007D5E3C" w:rsidP="007F5EEC">
            <w:pPr>
              <w:spacing w:after="0"/>
              <w:jc w:val="both"/>
              <w:rPr>
                <w:rFonts w:ascii="Times New Roman" w:hAnsi="Times New Roman" w:cs="Times New Roman"/>
              </w:rPr>
            </w:pPr>
            <w:r w:rsidRPr="00EF0541">
              <w:rPr>
                <w:rFonts w:ascii="Times New Roman" w:hAnsi="Times New Roman" w:cs="Times New Roman"/>
                <w:b/>
              </w:rPr>
              <w:t>Performance of transmission lines</w:t>
            </w:r>
            <w:r w:rsidRPr="00EF0541">
              <w:rPr>
                <w:rFonts w:ascii="Times New Roman" w:hAnsi="Times New Roman" w:cs="Times New Roman"/>
              </w:rPr>
              <w:t>: Representation of lines</w:t>
            </w:r>
            <w:r>
              <w:rPr>
                <w:rFonts w:ascii="Times New Roman" w:hAnsi="Times New Roman" w:cs="Times New Roman"/>
              </w:rPr>
              <w:t xml:space="preserve">, </w:t>
            </w:r>
            <w:r w:rsidRPr="00EF0541">
              <w:rPr>
                <w:rFonts w:ascii="Times New Roman" w:hAnsi="Times New Roman" w:cs="Times New Roman"/>
              </w:rPr>
              <w:t>Short transmission lines</w:t>
            </w:r>
            <w:r>
              <w:rPr>
                <w:rFonts w:ascii="Times New Roman" w:hAnsi="Times New Roman" w:cs="Times New Roman"/>
              </w:rPr>
              <w:t xml:space="preserve">, </w:t>
            </w:r>
            <w:r w:rsidRPr="00EF0541">
              <w:rPr>
                <w:rFonts w:ascii="Times New Roman" w:hAnsi="Times New Roman" w:cs="Times New Roman"/>
              </w:rPr>
              <w:t>Medium transmission lines</w:t>
            </w:r>
            <w:r>
              <w:rPr>
                <w:rFonts w:ascii="Times New Roman" w:hAnsi="Times New Roman" w:cs="Times New Roman"/>
              </w:rPr>
              <w:t xml:space="preserve">, </w:t>
            </w:r>
            <w:r w:rsidRPr="00EF0541">
              <w:rPr>
                <w:rFonts w:ascii="Times New Roman" w:hAnsi="Times New Roman" w:cs="Times New Roman"/>
              </w:rPr>
              <w:t>Nominal pie and T representation of long lines by distributed parameters</w:t>
            </w:r>
            <w:r>
              <w:rPr>
                <w:rFonts w:ascii="Times New Roman" w:hAnsi="Times New Roman" w:cs="Times New Roman"/>
              </w:rPr>
              <w:t>,</w:t>
            </w:r>
            <w:r w:rsidRPr="00EF0541">
              <w:rPr>
                <w:rFonts w:ascii="Times New Roman" w:hAnsi="Times New Roman" w:cs="Times New Roman"/>
              </w:rPr>
              <w:t xml:space="preserve"> Equivalent T and Pie representation of long transmission lines</w:t>
            </w:r>
            <w:r>
              <w:rPr>
                <w:rFonts w:ascii="Times New Roman" w:hAnsi="Times New Roman" w:cs="Times New Roman"/>
              </w:rPr>
              <w:t>,</w:t>
            </w:r>
            <w:r w:rsidRPr="00EF0541">
              <w:rPr>
                <w:rFonts w:ascii="Times New Roman" w:hAnsi="Times New Roman" w:cs="Times New Roman"/>
              </w:rPr>
              <w:t xml:space="preserve"> Evaluation of ABCD parameters of long lines</w:t>
            </w:r>
            <w:r>
              <w:rPr>
                <w:rFonts w:ascii="Times New Roman" w:hAnsi="Times New Roman" w:cs="Times New Roman"/>
              </w:rPr>
              <w:t>.</w:t>
            </w:r>
          </w:p>
          <w:p w:rsidR="007D5E3C" w:rsidRPr="00A76FF0" w:rsidRDefault="007D5E3C" w:rsidP="007F5EEC">
            <w:pPr>
              <w:spacing w:after="0" w:line="240" w:lineRule="auto"/>
              <w:contextualSpacing/>
              <w:jc w:val="center"/>
              <w:rPr>
                <w:rFonts w:ascii="Times New Roman" w:hAnsi="Times New Roman" w:cs="Times New Roman"/>
                <w:b/>
                <w:u w:val="single"/>
              </w:rPr>
            </w:pPr>
            <w:r w:rsidRPr="00A76FF0">
              <w:rPr>
                <w:rFonts w:ascii="Times New Roman" w:hAnsi="Times New Roman" w:cs="Times New Roman"/>
                <w:b/>
                <w:u w:val="single"/>
              </w:rPr>
              <w:t xml:space="preserve">UNIT –II </w:t>
            </w:r>
          </w:p>
          <w:p w:rsidR="007D5E3C" w:rsidRPr="00352462" w:rsidRDefault="007D5E3C" w:rsidP="007F5EEC">
            <w:pPr>
              <w:spacing w:after="0" w:line="240" w:lineRule="auto"/>
              <w:contextualSpacing/>
              <w:jc w:val="both"/>
              <w:rPr>
                <w:rFonts w:ascii="Times New Roman" w:hAnsi="Times New Roman" w:cs="Times New Roman"/>
                <w:b/>
              </w:rPr>
            </w:pPr>
            <w:r w:rsidRPr="00BD102C">
              <w:rPr>
                <w:rFonts w:ascii="Times New Roman" w:hAnsi="Times New Roman" w:cs="Times New Roman"/>
                <w:b/>
              </w:rPr>
              <w:t>DC &amp; AC Distribution :</w:t>
            </w:r>
            <w:r w:rsidRPr="00BD102C">
              <w:rPr>
                <w:rFonts w:ascii="Times New Roman" w:hAnsi="Times New Roman" w:cs="Times New Roman"/>
              </w:rPr>
              <w:t xml:space="preserve"> Comparison of single Phase , 3-phase three wire and 3- phase four wire system, Types of primary distribution systems, Types of Secondary distribution systems, DC distribution fed at one end and at both ends(Concentrated loads), AC distribution fed at one end and at both ends(Concentrated loads),  Kelvin’s law - limitation of Kelvin’s law - Numerical problems.</w:t>
            </w:r>
          </w:p>
          <w:p w:rsidR="007D5E3C" w:rsidRPr="00A76FF0" w:rsidRDefault="007D5E3C" w:rsidP="007F5EEC">
            <w:pPr>
              <w:spacing w:after="0" w:line="240" w:lineRule="auto"/>
              <w:contextualSpacing/>
              <w:jc w:val="center"/>
              <w:rPr>
                <w:rFonts w:ascii="Times New Roman" w:hAnsi="Times New Roman" w:cs="Times New Roman"/>
                <w:b/>
                <w:u w:val="single"/>
              </w:rPr>
            </w:pPr>
            <w:r w:rsidRPr="00A76FF0">
              <w:rPr>
                <w:rFonts w:ascii="Times New Roman" w:hAnsi="Times New Roman" w:cs="Times New Roman"/>
                <w:b/>
                <w:u w:val="single"/>
              </w:rPr>
              <w:t>UNIT-III</w:t>
            </w:r>
          </w:p>
          <w:p w:rsidR="007D5E3C" w:rsidRPr="00EF0541" w:rsidRDefault="007D5E3C" w:rsidP="007F5EEC">
            <w:pPr>
              <w:spacing w:after="0" w:line="240" w:lineRule="auto"/>
              <w:contextualSpacing/>
              <w:jc w:val="both"/>
              <w:rPr>
                <w:rFonts w:ascii="Times New Roman" w:hAnsi="Times New Roman" w:cs="Times New Roman"/>
              </w:rPr>
            </w:pPr>
            <w:r w:rsidRPr="00EF0541">
              <w:rPr>
                <w:rFonts w:ascii="Times New Roman" w:hAnsi="Times New Roman" w:cs="Times New Roman"/>
                <w:b/>
              </w:rPr>
              <w:t>Underground Cables</w:t>
            </w:r>
            <w:r w:rsidRPr="00EF0541">
              <w:rPr>
                <w:rFonts w:ascii="Times New Roman" w:hAnsi="Times New Roman" w:cs="Times New Roman"/>
              </w:rPr>
              <w:t>: Types of Cables, Construction</w:t>
            </w:r>
            <w:r>
              <w:rPr>
                <w:rFonts w:ascii="Times New Roman" w:hAnsi="Times New Roman" w:cs="Times New Roman"/>
              </w:rPr>
              <w:t>,</w:t>
            </w:r>
            <w:r w:rsidRPr="00EF0541">
              <w:rPr>
                <w:rFonts w:ascii="Times New Roman" w:hAnsi="Times New Roman" w:cs="Times New Roman"/>
              </w:rPr>
              <w:t xml:space="preserve"> classification of cables</w:t>
            </w:r>
            <w:r>
              <w:rPr>
                <w:rFonts w:ascii="Times New Roman" w:hAnsi="Times New Roman" w:cs="Times New Roman"/>
              </w:rPr>
              <w:t xml:space="preserve">, </w:t>
            </w:r>
            <w:r w:rsidRPr="00EF0541">
              <w:rPr>
                <w:rFonts w:ascii="Times New Roman" w:hAnsi="Times New Roman" w:cs="Times New Roman"/>
              </w:rPr>
              <w:t>parameters of single</w:t>
            </w:r>
            <w:r>
              <w:rPr>
                <w:rFonts w:ascii="Times New Roman" w:hAnsi="Times New Roman" w:cs="Times New Roman"/>
              </w:rPr>
              <w:t xml:space="preserve"> core cable, Grading of cables,</w:t>
            </w:r>
            <w:r w:rsidRPr="00EF0541">
              <w:rPr>
                <w:rFonts w:ascii="Times New Roman" w:hAnsi="Times New Roman" w:cs="Times New Roman"/>
              </w:rPr>
              <w:t xml:space="preserve"> Capacitance grading</w:t>
            </w:r>
            <w:r>
              <w:rPr>
                <w:rFonts w:ascii="Times New Roman" w:hAnsi="Times New Roman" w:cs="Times New Roman"/>
              </w:rPr>
              <w:t xml:space="preserve">, </w:t>
            </w:r>
            <w:r w:rsidRPr="00EF0541">
              <w:rPr>
                <w:rFonts w:ascii="Times New Roman" w:hAnsi="Times New Roman" w:cs="Times New Roman"/>
              </w:rPr>
              <w:t xml:space="preserve">Inter-sheath grading, Capacitance of three </w:t>
            </w:r>
            <w:proofErr w:type="gramStart"/>
            <w:r w:rsidRPr="00EF0541">
              <w:rPr>
                <w:rFonts w:ascii="Times New Roman" w:hAnsi="Times New Roman" w:cs="Times New Roman"/>
              </w:rPr>
              <w:t>core</w:t>
            </w:r>
            <w:proofErr w:type="gramEnd"/>
            <w:r w:rsidRPr="00EF0541">
              <w:rPr>
                <w:rFonts w:ascii="Times New Roman" w:hAnsi="Times New Roman" w:cs="Times New Roman"/>
              </w:rPr>
              <w:t xml:space="preserve"> belted cable.</w:t>
            </w:r>
          </w:p>
          <w:p w:rsidR="007D5E3C" w:rsidRDefault="007D5E3C" w:rsidP="007F5EEC">
            <w:pPr>
              <w:spacing w:after="0" w:line="240" w:lineRule="auto"/>
              <w:contextualSpacing/>
              <w:jc w:val="center"/>
              <w:rPr>
                <w:rFonts w:ascii="Times New Roman" w:hAnsi="Times New Roman" w:cs="Times New Roman"/>
                <w:b/>
              </w:rPr>
            </w:pPr>
          </w:p>
          <w:p w:rsidR="007D5E3C" w:rsidRDefault="007D5E3C" w:rsidP="007F5EEC">
            <w:pPr>
              <w:spacing w:after="0" w:line="240" w:lineRule="auto"/>
              <w:contextualSpacing/>
              <w:jc w:val="center"/>
              <w:rPr>
                <w:rFonts w:ascii="Times New Roman" w:hAnsi="Times New Roman" w:cs="Times New Roman"/>
                <w:b/>
              </w:rPr>
            </w:pPr>
          </w:p>
          <w:p w:rsidR="007D5E3C" w:rsidRDefault="007D5E3C" w:rsidP="007F5EEC">
            <w:pPr>
              <w:spacing w:after="0" w:line="240" w:lineRule="auto"/>
              <w:contextualSpacing/>
              <w:jc w:val="center"/>
              <w:rPr>
                <w:rFonts w:ascii="Times New Roman" w:hAnsi="Times New Roman" w:cs="Times New Roman"/>
                <w:b/>
              </w:rPr>
            </w:pPr>
          </w:p>
          <w:p w:rsidR="007D5E3C" w:rsidRPr="00A76FF0" w:rsidRDefault="007D5E3C" w:rsidP="007F5EEC">
            <w:pPr>
              <w:spacing w:after="0" w:line="240" w:lineRule="auto"/>
              <w:contextualSpacing/>
              <w:jc w:val="center"/>
              <w:rPr>
                <w:rFonts w:ascii="Times New Roman" w:hAnsi="Times New Roman" w:cs="Times New Roman"/>
                <w:b/>
                <w:u w:val="single"/>
              </w:rPr>
            </w:pPr>
            <w:r w:rsidRPr="00A76FF0">
              <w:rPr>
                <w:rFonts w:ascii="Times New Roman" w:hAnsi="Times New Roman" w:cs="Times New Roman"/>
                <w:b/>
                <w:u w:val="single"/>
              </w:rPr>
              <w:t>UNIT-IV</w:t>
            </w:r>
          </w:p>
          <w:p w:rsidR="007D5E3C" w:rsidRPr="004B112E" w:rsidRDefault="007D5E3C" w:rsidP="007F5EEC">
            <w:pPr>
              <w:pStyle w:val="BodyText2"/>
              <w:spacing w:after="0" w:line="276" w:lineRule="auto"/>
              <w:jc w:val="both"/>
              <w:rPr>
                <w:rFonts w:ascii="Times New Roman" w:hAnsi="Times New Roman" w:cs="Times New Roman"/>
                <w:sz w:val="22"/>
                <w:szCs w:val="22"/>
                <w:lang w:bidi="ar-SA"/>
              </w:rPr>
            </w:pPr>
            <w:r w:rsidRPr="004B112E">
              <w:rPr>
                <w:rFonts w:ascii="Times New Roman" w:hAnsi="Times New Roman" w:cs="Times New Roman"/>
                <w:b/>
                <w:sz w:val="22"/>
                <w:szCs w:val="22"/>
                <w:lang w:bidi="ar-SA"/>
              </w:rPr>
              <w:t>Power system transients:</w:t>
            </w:r>
            <w:r w:rsidRPr="004B112E">
              <w:rPr>
                <w:rFonts w:ascii="Times New Roman" w:hAnsi="Times New Roman" w:cs="Times New Roman"/>
                <w:sz w:val="22"/>
                <w:szCs w:val="22"/>
                <w:lang w:bidi="ar-SA"/>
              </w:rPr>
              <w:t xml:space="preserve"> Introduction, Circuit closing transients, Recovery transient due to removal of a short circuit, Travelling waves on transmission line, Surge impedance and wave velocity, Specification of travelling waves, Reflections and refractions of waves, Different types of terminations, Forked line, Successive reflections, </w:t>
            </w:r>
            <w:proofErr w:type="spellStart"/>
            <w:r w:rsidRPr="004B112E">
              <w:rPr>
                <w:rFonts w:ascii="Times New Roman" w:hAnsi="Times New Roman" w:cs="Times New Roman"/>
                <w:sz w:val="22"/>
                <w:szCs w:val="22"/>
                <w:lang w:bidi="ar-SA"/>
              </w:rPr>
              <w:t>Bewley’s</w:t>
            </w:r>
            <w:proofErr w:type="spellEnd"/>
            <w:r w:rsidRPr="004B112E">
              <w:rPr>
                <w:rFonts w:ascii="Times New Roman" w:hAnsi="Times New Roman" w:cs="Times New Roman"/>
                <w:sz w:val="22"/>
                <w:szCs w:val="22"/>
                <w:lang w:bidi="ar-SA"/>
              </w:rPr>
              <w:t xml:space="preserve"> Lattice diagram, Attenuation and distortion.</w:t>
            </w:r>
          </w:p>
          <w:p w:rsidR="007D5E3C" w:rsidRPr="00A76FF0" w:rsidRDefault="007D5E3C" w:rsidP="007F5EEC">
            <w:pPr>
              <w:spacing w:after="0" w:line="240" w:lineRule="auto"/>
              <w:contextualSpacing/>
              <w:jc w:val="center"/>
              <w:rPr>
                <w:rFonts w:ascii="Times New Roman" w:hAnsi="Times New Roman" w:cs="Times New Roman"/>
                <w:b/>
                <w:u w:val="single"/>
              </w:rPr>
            </w:pPr>
            <w:r w:rsidRPr="00A76FF0">
              <w:rPr>
                <w:rFonts w:ascii="Times New Roman" w:hAnsi="Times New Roman" w:cs="Times New Roman"/>
                <w:b/>
                <w:u w:val="single"/>
              </w:rPr>
              <w:t>UNIT-V</w:t>
            </w:r>
          </w:p>
          <w:p w:rsidR="007D5E3C" w:rsidRPr="004B112E" w:rsidRDefault="007D5E3C" w:rsidP="007F5EEC">
            <w:pPr>
              <w:pStyle w:val="BodyText2"/>
              <w:spacing w:after="0" w:line="276" w:lineRule="auto"/>
              <w:jc w:val="both"/>
              <w:rPr>
                <w:rFonts w:ascii="Times New Roman" w:hAnsi="Times New Roman" w:cs="Times New Roman"/>
                <w:sz w:val="22"/>
                <w:szCs w:val="22"/>
                <w:lang w:bidi="ar-SA"/>
              </w:rPr>
            </w:pPr>
            <w:r w:rsidRPr="004B112E">
              <w:rPr>
                <w:rFonts w:ascii="Times New Roman" w:hAnsi="Times New Roman" w:cs="Times New Roman"/>
                <w:b/>
                <w:sz w:val="22"/>
                <w:szCs w:val="22"/>
                <w:lang w:bidi="ar-SA"/>
              </w:rPr>
              <w:t xml:space="preserve">Power system </w:t>
            </w:r>
            <w:proofErr w:type="spellStart"/>
            <w:r w:rsidRPr="004B112E">
              <w:rPr>
                <w:rFonts w:ascii="Times New Roman" w:hAnsi="Times New Roman" w:cs="Times New Roman"/>
                <w:b/>
                <w:sz w:val="22"/>
                <w:szCs w:val="22"/>
                <w:lang w:bidi="ar-SA"/>
              </w:rPr>
              <w:t>earthing</w:t>
            </w:r>
            <w:proofErr w:type="spellEnd"/>
            <w:r w:rsidRPr="004B112E">
              <w:rPr>
                <w:rFonts w:ascii="Times New Roman" w:hAnsi="Times New Roman" w:cs="Times New Roman"/>
                <w:b/>
                <w:sz w:val="22"/>
                <w:szCs w:val="22"/>
                <w:lang w:bidi="ar-SA"/>
              </w:rPr>
              <w:t>:</w:t>
            </w:r>
            <w:r w:rsidRPr="004B112E">
              <w:rPr>
                <w:rFonts w:ascii="Times New Roman" w:hAnsi="Times New Roman" w:cs="Times New Roman"/>
                <w:sz w:val="22"/>
                <w:szCs w:val="22"/>
                <w:lang w:bidi="ar-SA"/>
              </w:rPr>
              <w:t xml:space="preserve"> Objectives, definitions, Tolerable limits of body currents, Soil resistivity, Earth resistance, Tolerable Step and touch voltages, Neutral </w:t>
            </w:r>
            <w:proofErr w:type="spellStart"/>
            <w:r w:rsidRPr="004B112E">
              <w:rPr>
                <w:rFonts w:ascii="Times New Roman" w:hAnsi="Times New Roman" w:cs="Times New Roman"/>
                <w:sz w:val="22"/>
                <w:szCs w:val="22"/>
                <w:lang w:bidi="ar-SA"/>
              </w:rPr>
              <w:t>earthing</w:t>
            </w:r>
            <w:proofErr w:type="spellEnd"/>
            <w:r w:rsidRPr="004B112E">
              <w:rPr>
                <w:rFonts w:ascii="Times New Roman" w:hAnsi="Times New Roman" w:cs="Times New Roman"/>
                <w:sz w:val="22"/>
                <w:szCs w:val="22"/>
                <w:lang w:bidi="ar-SA"/>
              </w:rPr>
              <w:t xml:space="preserve">, Ungrounded and effectively grounded system, Resistance, Reactance, Arc suppression coil </w:t>
            </w:r>
            <w:proofErr w:type="spellStart"/>
            <w:r w:rsidRPr="004B112E">
              <w:rPr>
                <w:rFonts w:ascii="Times New Roman" w:hAnsi="Times New Roman" w:cs="Times New Roman"/>
                <w:sz w:val="22"/>
                <w:szCs w:val="22"/>
                <w:lang w:bidi="ar-SA"/>
              </w:rPr>
              <w:t>earthing</w:t>
            </w:r>
            <w:proofErr w:type="spellEnd"/>
            <w:r w:rsidRPr="004B112E">
              <w:rPr>
                <w:rFonts w:ascii="Times New Roman" w:hAnsi="Times New Roman" w:cs="Times New Roman"/>
                <w:sz w:val="22"/>
                <w:szCs w:val="22"/>
                <w:lang w:bidi="ar-SA"/>
              </w:rPr>
              <w:t xml:space="preserve"> and grounding transformers. Arcing grounds, protection against arcing grounds.</w:t>
            </w:r>
          </w:p>
          <w:p w:rsidR="007D5E3C" w:rsidRPr="00BD102C" w:rsidRDefault="007D5E3C" w:rsidP="007F5EEC">
            <w:pPr>
              <w:spacing w:after="0" w:line="240" w:lineRule="auto"/>
              <w:contextualSpacing/>
              <w:jc w:val="center"/>
              <w:rPr>
                <w:rFonts w:ascii="Times New Roman" w:hAnsi="Times New Roman" w:cs="Times New Roman"/>
                <w:b/>
              </w:rPr>
            </w:pPr>
            <w:r w:rsidRPr="00BD102C">
              <w:rPr>
                <w:rFonts w:ascii="Times New Roman" w:hAnsi="Times New Roman" w:cs="Times New Roman"/>
                <w:b/>
              </w:rPr>
              <w:t>UNIT –VI</w:t>
            </w:r>
          </w:p>
          <w:p w:rsidR="007D5E3C" w:rsidRPr="00EF0541" w:rsidRDefault="007D5E3C" w:rsidP="007F5EEC">
            <w:pPr>
              <w:spacing w:after="0" w:line="240" w:lineRule="auto"/>
              <w:contextualSpacing/>
              <w:jc w:val="both"/>
              <w:rPr>
                <w:rFonts w:ascii="Times New Roman" w:hAnsi="Times New Roman" w:cs="Times New Roman"/>
              </w:rPr>
            </w:pPr>
            <w:r w:rsidRPr="00EF0541">
              <w:rPr>
                <w:rFonts w:ascii="Times New Roman" w:hAnsi="Times New Roman" w:cs="Times New Roman"/>
                <w:b/>
              </w:rPr>
              <w:t xml:space="preserve">Mechanical design of Overhead Transmission Line: </w:t>
            </w:r>
            <w:r w:rsidRPr="00EF0541">
              <w:rPr>
                <w:rFonts w:ascii="Times New Roman" w:hAnsi="Times New Roman" w:cs="Times New Roman"/>
              </w:rPr>
              <w:t>Calculation of sag for equal and unequal supports, loading on the conductors in an overhead line, variation of sag with load and temperature, string</w:t>
            </w:r>
            <w:r>
              <w:rPr>
                <w:rFonts w:ascii="Times New Roman" w:hAnsi="Times New Roman" w:cs="Times New Roman"/>
              </w:rPr>
              <w:t>ing</w:t>
            </w:r>
            <w:r w:rsidRPr="00EF0541">
              <w:rPr>
                <w:rFonts w:ascii="Times New Roman" w:hAnsi="Times New Roman" w:cs="Times New Roman"/>
              </w:rPr>
              <w:t xml:space="preserve"> chart.</w:t>
            </w:r>
          </w:p>
          <w:p w:rsidR="007D5E3C" w:rsidRDefault="007D5E3C" w:rsidP="007F5EEC">
            <w:pPr>
              <w:spacing w:after="0" w:line="240" w:lineRule="auto"/>
              <w:contextualSpacing/>
              <w:jc w:val="both"/>
              <w:rPr>
                <w:rFonts w:ascii="Times New Roman" w:hAnsi="Times New Roman" w:cs="Times New Roman"/>
              </w:rPr>
            </w:pPr>
            <w:r w:rsidRPr="00352462">
              <w:rPr>
                <w:rFonts w:ascii="Times New Roman" w:hAnsi="Times New Roman" w:cs="Times New Roman"/>
                <w:b/>
              </w:rPr>
              <w:t>Overhead Line Insulators:</w:t>
            </w:r>
            <w:r>
              <w:rPr>
                <w:rFonts w:ascii="Times New Roman" w:hAnsi="Times New Roman" w:cs="Times New Roman"/>
              </w:rPr>
              <w:t xml:space="preserve"> Introduction, </w:t>
            </w:r>
            <w:r w:rsidRPr="00352462">
              <w:rPr>
                <w:rFonts w:ascii="Times New Roman" w:hAnsi="Times New Roman" w:cs="Times New Roman"/>
              </w:rPr>
              <w:t>Types of Insulators</w:t>
            </w:r>
            <w:r>
              <w:rPr>
                <w:rFonts w:ascii="Times New Roman" w:hAnsi="Times New Roman" w:cs="Times New Roman"/>
              </w:rPr>
              <w:t>,</w:t>
            </w:r>
            <w:r w:rsidRPr="00352462">
              <w:rPr>
                <w:rFonts w:ascii="Times New Roman" w:hAnsi="Times New Roman" w:cs="Times New Roman"/>
              </w:rPr>
              <w:t xml:space="preserve"> potential distribut</w:t>
            </w:r>
            <w:r>
              <w:rPr>
                <w:rFonts w:ascii="Times New Roman" w:hAnsi="Times New Roman" w:cs="Times New Roman"/>
              </w:rPr>
              <w:t>ion over a string of insulators,</w:t>
            </w:r>
            <w:r w:rsidRPr="00352462">
              <w:rPr>
                <w:rFonts w:ascii="Times New Roman" w:hAnsi="Times New Roman" w:cs="Times New Roman"/>
              </w:rPr>
              <w:t xml:space="preserve"> Methods of equalizing the potential, string efficiency.</w:t>
            </w:r>
          </w:p>
          <w:p w:rsidR="007D5E3C" w:rsidRPr="00EF0541" w:rsidRDefault="007D5E3C" w:rsidP="007F5EEC">
            <w:pPr>
              <w:spacing w:after="0" w:line="240" w:lineRule="auto"/>
              <w:contextualSpacing/>
              <w:jc w:val="both"/>
              <w:rPr>
                <w:rFonts w:ascii="Times New Roman" w:hAnsi="Times New Roman" w:cs="Times New Roman"/>
              </w:rPr>
            </w:pPr>
          </w:p>
        </w:tc>
      </w:tr>
      <w:tr w:rsidR="007D5E3C" w:rsidRPr="00EF0541" w:rsidTr="007F5EEC">
        <w:tc>
          <w:tcPr>
            <w:tcW w:w="2268" w:type="dxa"/>
          </w:tcPr>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jc w:val="center"/>
              <w:rPr>
                <w:rFonts w:ascii="Times New Roman" w:hAnsi="Times New Roman" w:cs="Times New Roman"/>
                <w:b/>
              </w:rPr>
            </w:pPr>
            <w:r>
              <w:rPr>
                <w:rFonts w:ascii="Times New Roman" w:hAnsi="Times New Roman" w:cs="Times New Roman"/>
                <w:b/>
              </w:rPr>
              <w:t>Text B</w:t>
            </w:r>
            <w:r w:rsidRPr="00EF0541">
              <w:rPr>
                <w:rFonts w:ascii="Times New Roman" w:hAnsi="Times New Roman" w:cs="Times New Roman"/>
                <w:b/>
              </w:rPr>
              <w:t xml:space="preserve">ooks </w:t>
            </w:r>
          </w:p>
          <w:p w:rsidR="007D5E3C" w:rsidRPr="00EF0541" w:rsidRDefault="007D5E3C" w:rsidP="007F5EEC">
            <w:pPr>
              <w:spacing w:after="0" w:line="240" w:lineRule="auto"/>
              <w:contextualSpacing/>
              <w:jc w:val="center"/>
              <w:rPr>
                <w:rFonts w:ascii="Times New Roman" w:hAnsi="Times New Roman" w:cs="Times New Roman"/>
                <w:b/>
              </w:rPr>
            </w:pPr>
            <w:r w:rsidRPr="00EF0541">
              <w:rPr>
                <w:rFonts w:ascii="Times New Roman" w:hAnsi="Times New Roman" w:cs="Times New Roman"/>
                <w:b/>
              </w:rPr>
              <w:t xml:space="preserve">&amp; </w:t>
            </w:r>
          </w:p>
          <w:p w:rsidR="007D5E3C" w:rsidRPr="00EF0541" w:rsidRDefault="007D5E3C" w:rsidP="007F5EEC">
            <w:pPr>
              <w:spacing w:after="0" w:line="240" w:lineRule="auto"/>
              <w:contextualSpacing/>
              <w:jc w:val="center"/>
              <w:rPr>
                <w:rFonts w:ascii="Times New Roman" w:hAnsi="Times New Roman" w:cs="Times New Roman"/>
                <w:b/>
              </w:rPr>
            </w:pPr>
            <w:r>
              <w:rPr>
                <w:rFonts w:ascii="Times New Roman" w:hAnsi="Times New Roman" w:cs="Times New Roman"/>
                <w:b/>
              </w:rPr>
              <w:t>Reference B</w:t>
            </w:r>
            <w:r w:rsidRPr="00EF0541">
              <w:rPr>
                <w:rFonts w:ascii="Times New Roman" w:hAnsi="Times New Roman" w:cs="Times New Roman"/>
                <w:b/>
              </w:rPr>
              <w:t>ooks:</w:t>
            </w:r>
          </w:p>
        </w:tc>
        <w:tc>
          <w:tcPr>
            <w:tcW w:w="7285" w:type="dxa"/>
            <w:gridSpan w:val="2"/>
          </w:tcPr>
          <w:p w:rsidR="007D5E3C" w:rsidRPr="00EF0541" w:rsidRDefault="007D5E3C" w:rsidP="007F5EEC">
            <w:pPr>
              <w:spacing w:after="0" w:line="240" w:lineRule="auto"/>
              <w:contextualSpacing/>
              <w:rPr>
                <w:rFonts w:ascii="Times New Roman" w:hAnsi="Times New Roman" w:cs="Times New Roman"/>
                <w:b/>
              </w:rPr>
            </w:pPr>
            <w:r w:rsidRPr="00EF0541">
              <w:rPr>
                <w:rFonts w:ascii="Times New Roman" w:hAnsi="Times New Roman" w:cs="Times New Roman"/>
                <w:b/>
              </w:rPr>
              <w:t>TEXT BOOKS:</w:t>
            </w:r>
          </w:p>
          <w:p w:rsidR="007D5E3C" w:rsidRPr="004B112E" w:rsidRDefault="007D5E3C" w:rsidP="007F5EEC">
            <w:pPr>
              <w:pStyle w:val="BodyText"/>
              <w:spacing w:after="0" w:line="240" w:lineRule="auto"/>
              <w:jc w:val="both"/>
              <w:rPr>
                <w:rFonts w:ascii="Times New Roman" w:hAnsi="Times New Roman" w:cs="Times New Roman"/>
                <w:sz w:val="22"/>
                <w:szCs w:val="22"/>
                <w:lang w:bidi="ar-SA"/>
              </w:rPr>
            </w:pPr>
            <w:r w:rsidRPr="004B112E">
              <w:rPr>
                <w:rFonts w:ascii="Times New Roman" w:hAnsi="Times New Roman" w:cs="Times New Roman"/>
                <w:iCs/>
                <w:sz w:val="22"/>
                <w:szCs w:val="22"/>
                <w:lang w:bidi="ar-SA"/>
              </w:rPr>
              <w:t>1. “Electrical power systems”</w:t>
            </w:r>
            <w:r w:rsidRPr="004B112E">
              <w:rPr>
                <w:rFonts w:ascii="Times New Roman" w:hAnsi="Times New Roman" w:cs="Times New Roman"/>
                <w:sz w:val="22"/>
                <w:szCs w:val="22"/>
                <w:lang w:bidi="ar-SA"/>
              </w:rPr>
              <w:t xml:space="preserve">, by </w:t>
            </w:r>
            <w:proofErr w:type="spellStart"/>
            <w:r w:rsidRPr="004B112E">
              <w:rPr>
                <w:rFonts w:ascii="Times New Roman" w:hAnsi="Times New Roman" w:cs="Times New Roman"/>
                <w:sz w:val="22"/>
                <w:szCs w:val="22"/>
                <w:lang w:bidi="ar-SA"/>
              </w:rPr>
              <w:t>C.L.Wadhwa</w:t>
            </w:r>
            <w:proofErr w:type="spellEnd"/>
            <w:r w:rsidRPr="004B112E">
              <w:rPr>
                <w:rFonts w:ascii="Times New Roman" w:hAnsi="Times New Roman" w:cs="Times New Roman"/>
                <w:sz w:val="22"/>
                <w:szCs w:val="22"/>
                <w:lang w:bidi="ar-SA"/>
              </w:rPr>
              <w:t>, New Age International (P</w:t>
            </w:r>
            <w:proofErr w:type="gramStart"/>
            <w:r w:rsidRPr="004B112E">
              <w:rPr>
                <w:rFonts w:ascii="Times New Roman" w:hAnsi="Times New Roman" w:cs="Times New Roman"/>
                <w:sz w:val="22"/>
                <w:szCs w:val="22"/>
                <w:lang w:bidi="ar-SA"/>
              </w:rPr>
              <w:t>)  Limited</w:t>
            </w:r>
            <w:proofErr w:type="gramEnd"/>
            <w:r w:rsidRPr="004B112E">
              <w:rPr>
                <w:rFonts w:ascii="Times New Roman" w:hAnsi="Times New Roman" w:cs="Times New Roman"/>
                <w:sz w:val="22"/>
                <w:szCs w:val="22"/>
                <w:lang w:bidi="ar-SA"/>
              </w:rPr>
              <w:t>, 6</w:t>
            </w:r>
            <w:r w:rsidRPr="004B112E">
              <w:rPr>
                <w:rFonts w:ascii="Times New Roman" w:hAnsi="Times New Roman" w:cs="Times New Roman"/>
                <w:sz w:val="22"/>
                <w:szCs w:val="22"/>
                <w:vertAlign w:val="superscript"/>
                <w:lang w:bidi="ar-SA"/>
              </w:rPr>
              <w:t xml:space="preserve">th </w:t>
            </w:r>
            <w:r w:rsidRPr="004B112E">
              <w:rPr>
                <w:rFonts w:ascii="Times New Roman" w:hAnsi="Times New Roman" w:cs="Times New Roman"/>
                <w:sz w:val="22"/>
                <w:szCs w:val="22"/>
                <w:lang w:bidi="ar-SA"/>
              </w:rPr>
              <w:t>Edition, Reprint 2014.</w:t>
            </w:r>
          </w:p>
          <w:p w:rsidR="007D5E3C" w:rsidRDefault="007D5E3C" w:rsidP="007F5EEC">
            <w:pPr>
              <w:spacing w:after="0" w:line="240" w:lineRule="auto"/>
              <w:jc w:val="both"/>
              <w:rPr>
                <w:rFonts w:ascii="Times New Roman" w:hAnsi="Times New Roman" w:cs="Times New Roman"/>
              </w:rPr>
            </w:pPr>
            <w:r w:rsidRPr="00EF0541">
              <w:rPr>
                <w:rFonts w:ascii="Times New Roman" w:hAnsi="Times New Roman" w:cs="Times New Roman"/>
              </w:rPr>
              <w:t>2. “Pow</w:t>
            </w:r>
            <w:r>
              <w:rPr>
                <w:rFonts w:ascii="Times New Roman" w:hAnsi="Times New Roman" w:cs="Times New Roman"/>
              </w:rPr>
              <w:t>er system analysis and Design”,</w:t>
            </w:r>
            <w:r w:rsidRPr="00EF0541">
              <w:rPr>
                <w:rFonts w:ascii="Times New Roman" w:hAnsi="Times New Roman" w:cs="Times New Roman"/>
              </w:rPr>
              <w:t xml:space="preserve"> by </w:t>
            </w:r>
            <w:proofErr w:type="spellStart"/>
            <w:r w:rsidRPr="00EF0541">
              <w:rPr>
                <w:rFonts w:ascii="Times New Roman" w:hAnsi="Times New Roman" w:cs="Times New Roman"/>
              </w:rPr>
              <w:t>B.R.Gupta</w:t>
            </w:r>
            <w:proofErr w:type="spellEnd"/>
            <w:r w:rsidRPr="00EF0541">
              <w:rPr>
                <w:rFonts w:ascii="Times New Roman" w:hAnsi="Times New Roman" w:cs="Times New Roman"/>
              </w:rPr>
              <w:t xml:space="preserve"> </w:t>
            </w:r>
            <w:proofErr w:type="spellStart"/>
            <w:r w:rsidRPr="00EF0541">
              <w:rPr>
                <w:rFonts w:ascii="Times New Roman" w:hAnsi="Times New Roman" w:cs="Times New Roman"/>
              </w:rPr>
              <w:t>S.chand</w:t>
            </w:r>
            <w:proofErr w:type="spellEnd"/>
            <w:r w:rsidRPr="00EF0541">
              <w:rPr>
                <w:rFonts w:ascii="Times New Roman" w:hAnsi="Times New Roman" w:cs="Times New Roman"/>
              </w:rPr>
              <w:t xml:space="preserve"> company </w:t>
            </w:r>
            <w:proofErr w:type="spellStart"/>
            <w:r w:rsidRPr="00EF0541">
              <w:rPr>
                <w:rFonts w:ascii="Times New Roman" w:hAnsi="Times New Roman" w:cs="Times New Roman"/>
              </w:rPr>
              <w:t>Pvt.</w:t>
            </w:r>
            <w:proofErr w:type="spellEnd"/>
            <w:r w:rsidRPr="00EF0541">
              <w:rPr>
                <w:rFonts w:ascii="Times New Roman" w:hAnsi="Times New Roman" w:cs="Times New Roman"/>
              </w:rPr>
              <w:t xml:space="preserve"> Ltd    New Delhi, Reprint-2015.</w:t>
            </w:r>
          </w:p>
          <w:p w:rsidR="007D5E3C" w:rsidRPr="00EF0541" w:rsidRDefault="007D5E3C" w:rsidP="007F5EEC">
            <w:pPr>
              <w:spacing w:after="0" w:line="240" w:lineRule="auto"/>
              <w:contextualSpacing/>
              <w:jc w:val="both"/>
              <w:rPr>
                <w:rFonts w:ascii="Times New Roman" w:hAnsi="Times New Roman" w:cs="Times New Roman"/>
                <w:b/>
              </w:rPr>
            </w:pPr>
            <w:r w:rsidRPr="00EF0541">
              <w:rPr>
                <w:rFonts w:ascii="Times New Roman" w:hAnsi="Times New Roman" w:cs="Times New Roman"/>
                <w:b/>
              </w:rPr>
              <w:t>REFERENCE BOOKS:</w:t>
            </w:r>
          </w:p>
          <w:p w:rsidR="007D5E3C" w:rsidRPr="00146449" w:rsidRDefault="007D5E3C" w:rsidP="007F5EEC">
            <w:pPr>
              <w:spacing w:after="0" w:line="240" w:lineRule="auto"/>
              <w:jc w:val="both"/>
              <w:rPr>
                <w:rFonts w:ascii="Times New Roman" w:hAnsi="Times New Roman" w:cs="Times New Roman"/>
                <w:color w:val="FF0000"/>
              </w:rPr>
            </w:pPr>
            <w:proofErr w:type="gramStart"/>
            <w:r>
              <w:rPr>
                <w:rFonts w:ascii="Times New Roman" w:hAnsi="Times New Roman"/>
              </w:rPr>
              <w:t>1.</w:t>
            </w:r>
            <w:r w:rsidRPr="00146449">
              <w:rPr>
                <w:rFonts w:ascii="Times New Roman" w:hAnsi="Times New Roman"/>
              </w:rPr>
              <w:t>“</w:t>
            </w:r>
            <w:proofErr w:type="gramEnd"/>
            <w:r w:rsidRPr="00146449">
              <w:rPr>
                <w:rFonts w:ascii="Times New Roman" w:hAnsi="Times New Roman"/>
              </w:rPr>
              <w:t xml:space="preserve">Power System Engineering”, by I.J </w:t>
            </w:r>
            <w:proofErr w:type="spellStart"/>
            <w:r w:rsidRPr="00146449">
              <w:rPr>
                <w:rFonts w:ascii="Times New Roman" w:hAnsi="Times New Roman"/>
              </w:rPr>
              <w:t>Nagarath</w:t>
            </w:r>
            <w:proofErr w:type="spellEnd"/>
            <w:r w:rsidRPr="00146449">
              <w:rPr>
                <w:rFonts w:ascii="Times New Roman" w:hAnsi="Times New Roman"/>
              </w:rPr>
              <w:t xml:space="preserve"> and D.P Kothari, TMH Publications.</w:t>
            </w:r>
          </w:p>
          <w:p w:rsidR="007D5E3C" w:rsidRPr="00EF0541" w:rsidRDefault="007D5E3C" w:rsidP="007F5EEC">
            <w:pPr>
              <w:spacing w:after="0" w:line="240" w:lineRule="auto"/>
              <w:contextualSpacing/>
              <w:jc w:val="both"/>
              <w:rPr>
                <w:rFonts w:ascii="Times New Roman" w:hAnsi="Times New Roman" w:cs="Times New Roman"/>
              </w:rPr>
            </w:pPr>
            <w:proofErr w:type="gramStart"/>
            <w:r>
              <w:rPr>
                <w:rFonts w:ascii="Times New Roman" w:hAnsi="Times New Roman" w:cs="Times New Roman"/>
              </w:rPr>
              <w:t>2.</w:t>
            </w:r>
            <w:r w:rsidRPr="00EF0541">
              <w:rPr>
                <w:rFonts w:ascii="Times New Roman" w:hAnsi="Times New Roman" w:cs="Times New Roman"/>
              </w:rPr>
              <w:t>“</w:t>
            </w:r>
            <w:proofErr w:type="gramEnd"/>
            <w:r w:rsidRPr="00EF0541">
              <w:rPr>
                <w:rFonts w:ascii="Times New Roman" w:hAnsi="Times New Roman" w:cs="Times New Roman"/>
              </w:rPr>
              <w:t xml:space="preserve">A course in power systems”, by </w:t>
            </w:r>
            <w:proofErr w:type="spellStart"/>
            <w:r w:rsidRPr="00EF0541">
              <w:rPr>
                <w:rFonts w:ascii="Times New Roman" w:hAnsi="Times New Roman" w:cs="Times New Roman"/>
              </w:rPr>
              <w:t>J.B.Gupta</w:t>
            </w:r>
            <w:proofErr w:type="spellEnd"/>
            <w:r w:rsidRPr="00EF0541">
              <w:rPr>
                <w:rFonts w:ascii="Times New Roman" w:hAnsi="Times New Roman" w:cs="Times New Roman"/>
              </w:rPr>
              <w:t xml:space="preserve">, </w:t>
            </w:r>
            <w:proofErr w:type="spellStart"/>
            <w:r w:rsidRPr="00EF0541">
              <w:rPr>
                <w:rFonts w:ascii="Times New Roman" w:hAnsi="Times New Roman" w:cs="Times New Roman"/>
              </w:rPr>
              <w:t>S.K.Kataria</w:t>
            </w:r>
            <w:proofErr w:type="spellEnd"/>
            <w:r w:rsidRPr="00EF0541">
              <w:rPr>
                <w:rFonts w:ascii="Times New Roman" w:hAnsi="Times New Roman" w:cs="Times New Roman"/>
              </w:rPr>
              <w:t xml:space="preserve"> &amp; sons, Reprint-2016.</w:t>
            </w:r>
          </w:p>
        </w:tc>
      </w:tr>
      <w:tr w:rsidR="007D5E3C" w:rsidRPr="00EF0541" w:rsidTr="007F5EEC">
        <w:tc>
          <w:tcPr>
            <w:tcW w:w="2268" w:type="dxa"/>
          </w:tcPr>
          <w:p w:rsidR="007D5E3C" w:rsidRPr="00EF0541" w:rsidRDefault="007D5E3C" w:rsidP="007F5EEC">
            <w:pPr>
              <w:spacing w:after="0" w:line="240" w:lineRule="auto"/>
              <w:contextualSpacing/>
              <w:rPr>
                <w:rFonts w:ascii="Times New Roman" w:hAnsi="Times New Roman" w:cs="Times New Roman"/>
                <w:b/>
              </w:rPr>
            </w:pPr>
          </w:p>
          <w:p w:rsidR="007D5E3C" w:rsidRPr="00EF0541" w:rsidRDefault="007D5E3C" w:rsidP="007F5EEC">
            <w:pPr>
              <w:spacing w:after="0" w:line="240" w:lineRule="auto"/>
              <w:contextualSpacing/>
              <w:rPr>
                <w:rFonts w:ascii="Times New Roman" w:hAnsi="Times New Roman" w:cs="Times New Roman"/>
                <w:b/>
              </w:rPr>
            </w:pPr>
            <w:r w:rsidRPr="00EF0541">
              <w:rPr>
                <w:rFonts w:ascii="Times New Roman" w:hAnsi="Times New Roman" w:cs="Times New Roman"/>
                <w:b/>
              </w:rPr>
              <w:t>e-Resources:</w:t>
            </w:r>
          </w:p>
        </w:tc>
        <w:tc>
          <w:tcPr>
            <w:tcW w:w="7285" w:type="dxa"/>
            <w:gridSpan w:val="2"/>
          </w:tcPr>
          <w:p w:rsidR="007D5E3C" w:rsidRPr="00864619" w:rsidRDefault="007D5E3C" w:rsidP="007F5EEC">
            <w:pPr>
              <w:spacing w:after="0"/>
              <w:contextualSpacing/>
              <w:rPr>
                <w:rFonts w:ascii="Times New Roman" w:hAnsi="Times New Roman" w:cs="Times New Roman"/>
              </w:rPr>
            </w:pPr>
            <w:hyperlink r:id="rId5" w:history="1">
              <w:r w:rsidRPr="00864619">
                <w:rPr>
                  <w:rStyle w:val="Hyperlink"/>
                  <w:rFonts w:ascii="Times New Roman" w:hAnsi="Times New Roman"/>
                </w:rPr>
                <w:t>http://nptel.ac.in/courses</w:t>
              </w:r>
            </w:hyperlink>
          </w:p>
          <w:p w:rsidR="007D5E3C" w:rsidRPr="00864619" w:rsidRDefault="007D5E3C" w:rsidP="007F5EEC">
            <w:pPr>
              <w:spacing w:after="0"/>
              <w:contextualSpacing/>
              <w:rPr>
                <w:rFonts w:ascii="Times New Roman" w:hAnsi="Times New Roman" w:cs="Times New Roman"/>
              </w:rPr>
            </w:pPr>
            <w:r w:rsidRPr="00864619">
              <w:rPr>
                <w:rFonts w:ascii="Times New Roman" w:hAnsi="Times New Roman" w:cs="Times New Roman"/>
              </w:rPr>
              <w:t>http://iete-elan.ac.in</w:t>
            </w:r>
          </w:p>
          <w:p w:rsidR="007D5E3C" w:rsidRPr="00EF0541" w:rsidRDefault="007D5E3C" w:rsidP="007F5EEC">
            <w:pPr>
              <w:spacing w:after="0"/>
              <w:contextualSpacing/>
              <w:rPr>
                <w:rFonts w:ascii="Times New Roman" w:hAnsi="Times New Roman" w:cs="Times New Roman"/>
              </w:rPr>
            </w:pPr>
            <w:hyperlink r:id="rId6" w:history="1">
              <w:r w:rsidRPr="00864619">
                <w:rPr>
                  <w:rStyle w:val="Hyperlink"/>
                  <w:rFonts w:ascii="Times New Roman" w:hAnsi="Times New Roman"/>
                </w:rPr>
                <w:t>http://freevideolectures.com/university/iitm</w:t>
              </w:r>
            </w:hyperlink>
          </w:p>
        </w:tc>
      </w:tr>
    </w:tbl>
    <w:p w:rsidR="007D5E3C" w:rsidRDefault="007D5E3C" w:rsidP="007D5E3C">
      <w:pPr>
        <w:rPr>
          <w:rFonts w:ascii="Times New Roman" w:hAnsi="Times New Roman" w:cs="Times New Roman"/>
        </w:rPr>
      </w:pPr>
    </w:p>
    <w:p w:rsidR="009E5666" w:rsidRDefault="007D5E3C"/>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3C"/>
    <w:rsid w:val="00314071"/>
    <w:rsid w:val="004C1F32"/>
    <w:rsid w:val="00692D59"/>
    <w:rsid w:val="007D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3C"/>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7D5E3C"/>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7D5E3C"/>
    <w:rPr>
      <w:rFonts w:ascii="Calibri" w:eastAsia="Calibri" w:hAnsi="Calibri" w:cs="Gautami"/>
      <w:color w:val="000000"/>
      <w:u w:color="000000"/>
      <w:lang w:bidi="te-IN"/>
    </w:rPr>
  </w:style>
  <w:style w:type="character" w:styleId="Hyperlink">
    <w:name w:val="Hyperlink"/>
    <w:uiPriority w:val="99"/>
    <w:rsid w:val="007D5E3C"/>
    <w:rPr>
      <w:u w:val="single"/>
    </w:rPr>
  </w:style>
  <w:style w:type="paragraph" w:styleId="BodyText2">
    <w:name w:val="Body Text 2"/>
    <w:basedOn w:val="Normal"/>
    <w:link w:val="BodyText2Char"/>
    <w:uiPriority w:val="99"/>
    <w:semiHidden/>
    <w:unhideWhenUsed/>
    <w:rsid w:val="007D5E3C"/>
    <w:pPr>
      <w:spacing w:after="120" w:line="480" w:lineRule="auto"/>
    </w:pPr>
    <w:rPr>
      <w:rFonts w:eastAsia="Calibri"/>
      <w:color w:val="000000"/>
      <w:sz w:val="20"/>
      <w:szCs w:val="20"/>
      <w:u w:color="000000"/>
      <w:lang w:val="en-US" w:eastAsia="en-US" w:bidi="te-IN"/>
    </w:rPr>
  </w:style>
  <w:style w:type="character" w:customStyle="1" w:styleId="BodyText2Char">
    <w:name w:val="Body Text 2 Char"/>
    <w:basedOn w:val="DefaultParagraphFont"/>
    <w:link w:val="BodyText2"/>
    <w:uiPriority w:val="99"/>
    <w:semiHidden/>
    <w:rsid w:val="007D5E3C"/>
    <w:rPr>
      <w:rFonts w:ascii="Calibri" w:eastAsia="Calibri" w:hAnsi="Calibri" w:cs="Gautami"/>
      <w:color w:val="000000"/>
      <w:sz w:val="20"/>
      <w:szCs w:val="20"/>
      <w:u w:color="000000"/>
      <w:lang w:bidi="te-IN"/>
    </w:rPr>
  </w:style>
  <w:style w:type="paragraph" w:styleId="BodyText">
    <w:name w:val="Body Text"/>
    <w:basedOn w:val="Normal"/>
    <w:link w:val="BodyTextChar"/>
    <w:uiPriority w:val="99"/>
    <w:semiHidden/>
    <w:unhideWhenUsed/>
    <w:rsid w:val="007D5E3C"/>
    <w:pPr>
      <w:spacing w:after="120"/>
    </w:pPr>
    <w:rPr>
      <w:rFonts w:eastAsia="Calibri"/>
      <w:color w:val="000000"/>
      <w:sz w:val="20"/>
      <w:szCs w:val="20"/>
      <w:u w:color="000000"/>
      <w:lang w:val="en-US" w:eastAsia="en-US" w:bidi="te-IN"/>
    </w:rPr>
  </w:style>
  <w:style w:type="character" w:customStyle="1" w:styleId="BodyTextChar">
    <w:name w:val="Body Text Char"/>
    <w:basedOn w:val="DefaultParagraphFont"/>
    <w:link w:val="BodyText"/>
    <w:uiPriority w:val="99"/>
    <w:semiHidden/>
    <w:rsid w:val="007D5E3C"/>
    <w:rPr>
      <w:rFonts w:ascii="Calibri" w:eastAsia="Calibri" w:hAnsi="Calibri" w:cs="Gautami"/>
      <w:color w:val="000000"/>
      <w:sz w:val="20"/>
      <w:szCs w:val="20"/>
      <w:u w:color="000000"/>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3C"/>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7D5E3C"/>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7D5E3C"/>
    <w:rPr>
      <w:rFonts w:ascii="Calibri" w:eastAsia="Calibri" w:hAnsi="Calibri" w:cs="Gautami"/>
      <w:color w:val="000000"/>
      <w:u w:color="000000"/>
      <w:lang w:bidi="te-IN"/>
    </w:rPr>
  </w:style>
  <w:style w:type="character" w:styleId="Hyperlink">
    <w:name w:val="Hyperlink"/>
    <w:uiPriority w:val="99"/>
    <w:rsid w:val="007D5E3C"/>
    <w:rPr>
      <w:u w:val="single"/>
    </w:rPr>
  </w:style>
  <w:style w:type="paragraph" w:styleId="BodyText2">
    <w:name w:val="Body Text 2"/>
    <w:basedOn w:val="Normal"/>
    <w:link w:val="BodyText2Char"/>
    <w:uiPriority w:val="99"/>
    <w:semiHidden/>
    <w:unhideWhenUsed/>
    <w:rsid w:val="007D5E3C"/>
    <w:pPr>
      <w:spacing w:after="120" w:line="480" w:lineRule="auto"/>
    </w:pPr>
    <w:rPr>
      <w:rFonts w:eastAsia="Calibri"/>
      <w:color w:val="000000"/>
      <w:sz w:val="20"/>
      <w:szCs w:val="20"/>
      <w:u w:color="000000"/>
      <w:lang w:val="en-US" w:eastAsia="en-US" w:bidi="te-IN"/>
    </w:rPr>
  </w:style>
  <w:style w:type="character" w:customStyle="1" w:styleId="BodyText2Char">
    <w:name w:val="Body Text 2 Char"/>
    <w:basedOn w:val="DefaultParagraphFont"/>
    <w:link w:val="BodyText2"/>
    <w:uiPriority w:val="99"/>
    <w:semiHidden/>
    <w:rsid w:val="007D5E3C"/>
    <w:rPr>
      <w:rFonts w:ascii="Calibri" w:eastAsia="Calibri" w:hAnsi="Calibri" w:cs="Gautami"/>
      <w:color w:val="000000"/>
      <w:sz w:val="20"/>
      <w:szCs w:val="20"/>
      <w:u w:color="000000"/>
      <w:lang w:bidi="te-IN"/>
    </w:rPr>
  </w:style>
  <w:style w:type="paragraph" w:styleId="BodyText">
    <w:name w:val="Body Text"/>
    <w:basedOn w:val="Normal"/>
    <w:link w:val="BodyTextChar"/>
    <w:uiPriority w:val="99"/>
    <w:semiHidden/>
    <w:unhideWhenUsed/>
    <w:rsid w:val="007D5E3C"/>
    <w:pPr>
      <w:spacing w:after="120"/>
    </w:pPr>
    <w:rPr>
      <w:rFonts w:eastAsia="Calibri"/>
      <w:color w:val="000000"/>
      <w:sz w:val="20"/>
      <w:szCs w:val="20"/>
      <w:u w:color="000000"/>
      <w:lang w:val="en-US" w:eastAsia="en-US" w:bidi="te-IN"/>
    </w:rPr>
  </w:style>
  <w:style w:type="character" w:customStyle="1" w:styleId="BodyTextChar">
    <w:name w:val="Body Text Char"/>
    <w:basedOn w:val="DefaultParagraphFont"/>
    <w:link w:val="BodyText"/>
    <w:uiPriority w:val="99"/>
    <w:semiHidden/>
    <w:rsid w:val="007D5E3C"/>
    <w:rPr>
      <w:rFonts w:ascii="Calibri" w:eastAsia="Calibri" w:hAnsi="Calibri" w:cs="Gautami"/>
      <w:color w:val="000000"/>
      <w:sz w:val="20"/>
      <w:szCs w:val="20"/>
      <w:u w:color="000000"/>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eevideolectures.com/university/iitm" TargetMode="External"/><Relationship Id="rId5" Type="http://schemas.openxmlformats.org/officeDocument/2006/relationships/hyperlink" Target="http://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2022-12-23T04:37:00Z</dcterms:created>
  <dcterms:modified xsi:type="dcterms:W3CDTF">2022-12-23T04:37:00Z</dcterms:modified>
</cp:coreProperties>
</file>